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9F9BD" w14:textId="77777777" w:rsidR="00D62B95" w:rsidRPr="00E976EF" w:rsidRDefault="00D62B95" w:rsidP="00D62B95">
      <w:pPr>
        <w:ind w:left="6480"/>
        <w:outlineLvl w:val="0"/>
        <w:rPr>
          <w:rFonts w:ascii="Arial" w:hAnsi="Arial" w:cs="Arial"/>
          <w:sz w:val="28"/>
          <w:szCs w:val="28"/>
          <w:rtl/>
        </w:rPr>
      </w:pPr>
    </w:p>
    <w:p w14:paraId="68DEA22C" w14:textId="77777777" w:rsidR="00D62B95" w:rsidRPr="00E976EF" w:rsidRDefault="00D62B95" w:rsidP="00D62B95">
      <w:pPr>
        <w:ind w:left="6480"/>
        <w:outlineLvl w:val="0"/>
        <w:rPr>
          <w:rFonts w:ascii="Arial" w:hAnsi="Arial" w:cs="Arial"/>
          <w:sz w:val="28"/>
          <w:szCs w:val="28"/>
          <w:rtl/>
        </w:rPr>
      </w:pPr>
    </w:p>
    <w:p w14:paraId="40005C02" w14:textId="77777777" w:rsidR="00D62B95" w:rsidRPr="00E976EF" w:rsidRDefault="00D62B95" w:rsidP="00E976EF">
      <w:pPr>
        <w:ind w:left="5760"/>
        <w:outlineLvl w:val="0"/>
        <w:rPr>
          <w:rFonts w:ascii="Arial" w:hAnsi="Arial" w:cs="Arial"/>
          <w:sz w:val="28"/>
          <w:szCs w:val="28"/>
          <w:rtl/>
        </w:rPr>
      </w:pPr>
      <w:r w:rsidRPr="00E976EF">
        <w:rPr>
          <w:rFonts w:ascii="Arial" w:hAnsi="Arial" w:cs="Arial"/>
          <w:sz w:val="28"/>
          <w:szCs w:val="28"/>
          <w:rtl/>
        </w:rPr>
        <w:fldChar w:fldCharType="begin"/>
      </w:r>
      <w:r w:rsidRPr="00E976EF">
        <w:rPr>
          <w:rFonts w:ascii="Arial" w:hAnsi="Arial" w:cs="Arial"/>
          <w:sz w:val="28"/>
          <w:szCs w:val="28"/>
          <w:rtl/>
        </w:rPr>
        <w:instrText xml:space="preserve"> </w:instrText>
      </w:r>
      <w:r w:rsidRPr="00E976EF">
        <w:rPr>
          <w:rFonts w:ascii="Arial" w:hAnsi="Arial" w:cs="Arial" w:hint="cs"/>
          <w:sz w:val="28"/>
          <w:szCs w:val="28"/>
        </w:rPr>
        <w:instrText>CREATEDATE  \@ "dd MMMM yyyy"  \* MERGEFORMAT</w:instrText>
      </w:r>
      <w:r w:rsidRPr="00E976EF">
        <w:rPr>
          <w:rFonts w:ascii="Arial" w:hAnsi="Arial" w:cs="Arial"/>
          <w:sz w:val="28"/>
          <w:szCs w:val="28"/>
          <w:rtl/>
        </w:rPr>
        <w:instrText xml:space="preserve"> </w:instrText>
      </w:r>
      <w:r w:rsidRPr="00E976EF">
        <w:rPr>
          <w:rFonts w:ascii="Arial" w:hAnsi="Arial" w:cs="Arial"/>
          <w:sz w:val="28"/>
          <w:szCs w:val="28"/>
          <w:rtl/>
        </w:rPr>
        <w:fldChar w:fldCharType="separate"/>
      </w:r>
      <w:r w:rsidR="00850C86">
        <w:rPr>
          <w:rFonts w:ascii="Arial" w:hAnsi="Arial" w:cs="Arial"/>
          <w:noProof/>
          <w:sz w:val="28"/>
          <w:szCs w:val="28"/>
          <w:rtl/>
        </w:rPr>
        <w:t>‏29 ינואר 2025</w:t>
      </w:r>
      <w:r w:rsidRPr="00E976EF">
        <w:rPr>
          <w:rFonts w:ascii="Arial" w:hAnsi="Arial" w:cs="Arial"/>
          <w:sz w:val="28"/>
          <w:szCs w:val="28"/>
          <w:rtl/>
        </w:rPr>
        <w:fldChar w:fldCharType="end"/>
      </w:r>
      <w:r w:rsidRPr="00E976EF">
        <w:rPr>
          <w:rFonts w:ascii="Arial" w:hAnsi="Arial" w:cs="Arial" w:hint="cs"/>
          <w:sz w:val="28"/>
          <w:szCs w:val="28"/>
          <w:rtl/>
        </w:rPr>
        <w:t xml:space="preserve">  </w:t>
      </w:r>
    </w:p>
    <w:p w14:paraId="68D69363" w14:textId="77777777" w:rsidR="00D62B95" w:rsidRPr="00E976EF" w:rsidRDefault="00D62B95" w:rsidP="00E976EF">
      <w:pPr>
        <w:ind w:left="5760"/>
        <w:outlineLvl w:val="0"/>
        <w:rPr>
          <w:rFonts w:ascii="Arial" w:hAnsi="Arial" w:cs="David"/>
          <w:sz w:val="28"/>
          <w:szCs w:val="28"/>
          <w:rtl/>
        </w:rPr>
      </w:pPr>
      <w:r w:rsidRPr="00E976EF">
        <w:rPr>
          <w:rFonts w:ascii="Arial" w:hAnsi="Arial" w:cs="Arial"/>
          <w:b/>
          <w:sz w:val="28"/>
          <w:szCs w:val="28"/>
          <w:rtl/>
        </w:rPr>
        <w:fldChar w:fldCharType="begin"/>
      </w:r>
      <w:r w:rsidRPr="00E976EF">
        <w:rPr>
          <w:rFonts w:ascii="Arial" w:hAnsi="Arial" w:cs="Arial"/>
          <w:b/>
          <w:sz w:val="28"/>
          <w:szCs w:val="28"/>
          <w:rtl/>
        </w:rPr>
        <w:instrText xml:space="preserve"> </w:instrText>
      </w:r>
      <w:r w:rsidRPr="00E976EF">
        <w:rPr>
          <w:rFonts w:ascii="Arial" w:hAnsi="Arial" w:cs="Arial" w:hint="cs"/>
          <w:b/>
          <w:sz w:val="28"/>
          <w:szCs w:val="28"/>
        </w:rPr>
        <w:instrText>CREATEDATE  \@ "dd MMMM yyyy" \h  \* MERGEFORMAT</w:instrText>
      </w:r>
      <w:r w:rsidRPr="00E976EF">
        <w:rPr>
          <w:rFonts w:ascii="Arial" w:hAnsi="Arial" w:cs="Arial"/>
          <w:b/>
          <w:sz w:val="28"/>
          <w:szCs w:val="28"/>
          <w:rtl/>
        </w:rPr>
        <w:instrText xml:space="preserve"> </w:instrText>
      </w:r>
      <w:r w:rsidRPr="00E976EF">
        <w:rPr>
          <w:rFonts w:ascii="Arial" w:hAnsi="Arial" w:cs="Arial"/>
          <w:b/>
          <w:sz w:val="28"/>
          <w:szCs w:val="28"/>
          <w:rtl/>
        </w:rPr>
        <w:fldChar w:fldCharType="separate"/>
      </w:r>
      <w:r w:rsidR="00850C86">
        <w:rPr>
          <w:rFonts w:ascii="Arial" w:hAnsi="Arial" w:cs="Arial"/>
          <w:b/>
          <w:noProof/>
          <w:sz w:val="28"/>
          <w:szCs w:val="28"/>
          <w:rtl/>
        </w:rPr>
        <w:t>‏כ"ט טבת תשפ"ה</w:t>
      </w:r>
      <w:r w:rsidRPr="00E976EF">
        <w:rPr>
          <w:rFonts w:ascii="Arial" w:hAnsi="Arial" w:cs="Arial"/>
          <w:sz w:val="28"/>
          <w:szCs w:val="28"/>
          <w:rtl/>
        </w:rPr>
        <w:fldChar w:fldCharType="end"/>
      </w:r>
    </w:p>
    <w:p w14:paraId="0AE134EE" w14:textId="77777777" w:rsidR="00D62B95" w:rsidRPr="00E976EF" w:rsidRDefault="00D62B95" w:rsidP="00E976EF">
      <w:pPr>
        <w:ind w:left="5760"/>
        <w:outlineLvl w:val="0"/>
        <w:rPr>
          <w:rFonts w:ascii="Arial" w:hAnsi="Arial" w:cs="Arial"/>
          <w:b/>
          <w:sz w:val="28"/>
          <w:szCs w:val="28"/>
          <w:rtl/>
        </w:rPr>
      </w:pPr>
      <w:r w:rsidRPr="00E976EF">
        <w:rPr>
          <w:rFonts w:ascii="Arial" w:hAnsi="Arial" w:cs="Arial" w:hint="cs"/>
          <w:b/>
          <w:sz w:val="28"/>
          <w:szCs w:val="28"/>
          <w:rtl/>
        </w:rPr>
        <w:t xml:space="preserve">סימוכין: </w:t>
      </w:r>
      <w:r w:rsidRPr="00E976EF">
        <w:rPr>
          <w:rFonts w:ascii="Arial" w:hAnsi="Arial" w:cs="Arial"/>
          <w:b/>
          <w:sz w:val="28"/>
          <w:szCs w:val="28"/>
          <w:rtl/>
        </w:rPr>
        <w:fldChar w:fldCharType="begin"/>
      </w:r>
      <w:r w:rsidRPr="00E976EF">
        <w:rPr>
          <w:rFonts w:ascii="Arial" w:hAnsi="Arial" w:cs="Arial"/>
          <w:b/>
          <w:sz w:val="28"/>
          <w:szCs w:val="28"/>
          <w:rtl/>
        </w:rPr>
        <w:instrText xml:space="preserve"> </w:instrText>
      </w:r>
      <w:r w:rsidRPr="00E976EF">
        <w:rPr>
          <w:rFonts w:ascii="Arial" w:hAnsi="Arial" w:cs="Arial" w:hint="cs"/>
          <w:b/>
          <w:sz w:val="28"/>
          <w:szCs w:val="28"/>
        </w:rPr>
        <w:instrText>SUBJECT   \* MERGEFORMAT</w:instrText>
      </w:r>
      <w:r w:rsidRPr="00E976EF">
        <w:rPr>
          <w:rFonts w:ascii="Arial" w:hAnsi="Arial" w:cs="Arial"/>
          <w:b/>
          <w:sz w:val="28"/>
          <w:szCs w:val="28"/>
          <w:rtl/>
        </w:rPr>
        <w:instrText xml:space="preserve"> </w:instrText>
      </w:r>
      <w:r w:rsidRPr="00E976EF">
        <w:rPr>
          <w:rFonts w:ascii="Arial" w:hAnsi="Arial" w:cs="Arial"/>
          <w:b/>
          <w:sz w:val="28"/>
          <w:szCs w:val="28"/>
          <w:rtl/>
        </w:rPr>
        <w:fldChar w:fldCharType="separate"/>
      </w:r>
      <w:r w:rsidR="00850C86">
        <w:rPr>
          <w:rFonts w:ascii="Arial" w:hAnsi="Arial" w:cs="Arial"/>
          <w:b/>
          <w:sz w:val="28"/>
          <w:szCs w:val="28"/>
          <w:rtl/>
        </w:rPr>
        <w:t>714408</w:t>
      </w:r>
      <w:r w:rsidRPr="00E976EF">
        <w:rPr>
          <w:rFonts w:ascii="Arial" w:hAnsi="Arial" w:cs="Arial"/>
          <w:b/>
          <w:sz w:val="28"/>
          <w:szCs w:val="28"/>
          <w:rtl/>
        </w:rPr>
        <w:fldChar w:fldCharType="end"/>
      </w:r>
      <w:r w:rsidRPr="00E976EF">
        <w:rPr>
          <w:rFonts w:ascii="Arial" w:hAnsi="Arial" w:cs="Arial" w:hint="cs"/>
          <w:b/>
          <w:sz w:val="28"/>
          <w:szCs w:val="28"/>
          <w:rtl/>
        </w:rPr>
        <w:t xml:space="preserve"> </w:t>
      </w:r>
    </w:p>
    <w:p w14:paraId="7CB83A84" w14:textId="77777777" w:rsidR="00D62B95" w:rsidRPr="00E976EF" w:rsidRDefault="00D62B95" w:rsidP="00D62B95">
      <w:pPr>
        <w:ind w:left="6480"/>
        <w:outlineLvl w:val="0"/>
        <w:rPr>
          <w:rFonts w:ascii="Arial" w:hAnsi="Arial" w:cs="David"/>
          <w:sz w:val="28"/>
          <w:szCs w:val="28"/>
          <w:rtl/>
        </w:rPr>
      </w:pPr>
    </w:p>
    <w:p w14:paraId="42A9D2AA" w14:textId="77777777" w:rsidR="00D62B95" w:rsidRPr="00E976EF" w:rsidRDefault="00D62B95" w:rsidP="00D62B95">
      <w:pPr>
        <w:rPr>
          <w:rFonts w:ascii="Arial" w:hAnsi="Arial" w:cs="David"/>
          <w:sz w:val="28"/>
          <w:szCs w:val="28"/>
          <w:rtl/>
        </w:rPr>
      </w:pPr>
    </w:p>
    <w:p w14:paraId="08038F37" w14:textId="77777777" w:rsidR="00D62B95" w:rsidRPr="00E976EF" w:rsidRDefault="00D62B95" w:rsidP="00D62B95">
      <w:pPr>
        <w:rPr>
          <w:rFonts w:ascii="Arial" w:hAnsi="Arial" w:cs="David"/>
          <w:sz w:val="28"/>
          <w:szCs w:val="28"/>
          <w:rtl/>
        </w:rPr>
      </w:pPr>
    </w:p>
    <w:p w14:paraId="21A26077" w14:textId="77777777" w:rsidR="00D62B95" w:rsidRPr="00E976EF" w:rsidRDefault="00D62B95" w:rsidP="00D62B95">
      <w:pPr>
        <w:rPr>
          <w:rFonts w:ascii="Arial" w:hAnsi="Arial" w:cs="David"/>
          <w:sz w:val="28"/>
          <w:szCs w:val="28"/>
          <w:rtl/>
        </w:rPr>
      </w:pPr>
    </w:p>
    <w:p w14:paraId="618706A3" w14:textId="4705C376" w:rsidR="00850C86" w:rsidRPr="00850C86" w:rsidRDefault="00850C86" w:rsidP="00850C86">
      <w:pPr>
        <w:jc w:val="center"/>
        <w:rPr>
          <w:rFonts w:ascii="David" w:eastAsia="MS Mincho" w:hAnsi="David" w:cs="David"/>
          <w:b/>
          <w:bCs/>
          <w:sz w:val="32"/>
          <w:szCs w:val="32"/>
          <w:u w:val="single"/>
          <w:rtl/>
          <w:lang w:val="en-AU"/>
        </w:rPr>
      </w:pPr>
      <w:r w:rsidRPr="00850C86">
        <w:rPr>
          <w:rFonts w:ascii="David" w:hAnsi="David" w:cs="David"/>
          <w:b/>
          <w:bCs/>
          <w:sz w:val="32"/>
          <w:szCs w:val="32"/>
          <w:u w:val="single"/>
          <w:rtl/>
          <w:lang w:eastAsia="he-IL"/>
        </w:rPr>
        <w:t xml:space="preserve">פרוטוקול ישיבת ועדת: </w:t>
      </w:r>
      <w:r w:rsidRPr="00850C86">
        <w:rPr>
          <w:rFonts w:ascii="David" w:hAnsi="David" w:cs="David" w:hint="cs"/>
          <w:b/>
          <w:bCs/>
          <w:sz w:val="32"/>
          <w:szCs w:val="32"/>
          <w:u w:val="single"/>
          <w:rtl/>
          <w:lang w:eastAsia="he-IL"/>
        </w:rPr>
        <w:t xml:space="preserve">כספים </w:t>
      </w:r>
      <w:r w:rsidRPr="00850C86">
        <w:rPr>
          <w:rFonts w:ascii="David" w:hAnsi="David" w:cs="David"/>
          <w:b/>
          <w:bCs/>
          <w:sz w:val="32"/>
          <w:szCs w:val="32"/>
          <w:u w:val="single"/>
          <w:rtl/>
          <w:lang w:eastAsia="he-IL"/>
        </w:rPr>
        <w:t>מס' ישיבה</w:t>
      </w:r>
      <w:r w:rsidRPr="00850C86">
        <w:rPr>
          <w:rFonts w:ascii="David" w:hAnsi="David" w:cs="David" w:hint="cs"/>
          <w:b/>
          <w:bCs/>
          <w:sz w:val="32"/>
          <w:szCs w:val="32"/>
          <w:u w:val="single"/>
          <w:rtl/>
          <w:lang w:eastAsia="he-IL"/>
        </w:rPr>
        <w:t xml:space="preserve"> 1/2025 נ</w:t>
      </w:r>
      <w:r w:rsidRPr="00850C86">
        <w:rPr>
          <w:rFonts w:ascii="David" w:eastAsia="MS Mincho" w:hAnsi="David" w:cs="David" w:hint="cs"/>
          <w:b/>
          <w:bCs/>
          <w:sz w:val="32"/>
          <w:szCs w:val="32"/>
          <w:u w:val="single"/>
          <w:rtl/>
        </w:rPr>
        <w:t>ערך ביום</w:t>
      </w:r>
      <w:r w:rsidRPr="00850C86">
        <w:rPr>
          <w:rFonts w:ascii="David" w:eastAsia="MS Mincho" w:hAnsi="David" w:cs="David" w:hint="cs"/>
          <w:b/>
          <w:bCs/>
          <w:sz w:val="32"/>
          <w:szCs w:val="32"/>
          <w:u w:val="single"/>
          <w:rtl/>
          <w:lang w:val="en-AU"/>
        </w:rPr>
        <w:t xml:space="preserve"> 28</w:t>
      </w:r>
      <w:r w:rsidR="00EA4C05">
        <w:rPr>
          <w:rFonts w:ascii="David" w:eastAsia="MS Mincho" w:hAnsi="David" w:cs="David" w:hint="cs"/>
          <w:b/>
          <w:bCs/>
          <w:sz w:val="32"/>
          <w:szCs w:val="32"/>
          <w:u w:val="single"/>
          <w:rtl/>
          <w:lang w:val="en-AU"/>
        </w:rPr>
        <w:t>/</w:t>
      </w:r>
      <w:r w:rsidRPr="00850C86">
        <w:rPr>
          <w:rFonts w:ascii="David" w:eastAsia="MS Mincho" w:hAnsi="David" w:cs="David" w:hint="cs"/>
          <w:b/>
          <w:bCs/>
          <w:sz w:val="32"/>
          <w:szCs w:val="32"/>
          <w:u w:val="single"/>
          <w:rtl/>
          <w:lang w:val="en-AU"/>
        </w:rPr>
        <w:t>1</w:t>
      </w:r>
      <w:r w:rsidR="00EA4C05">
        <w:rPr>
          <w:rFonts w:ascii="David" w:eastAsia="MS Mincho" w:hAnsi="David" w:cs="David" w:hint="cs"/>
          <w:b/>
          <w:bCs/>
          <w:sz w:val="32"/>
          <w:szCs w:val="32"/>
          <w:u w:val="single"/>
          <w:rtl/>
          <w:lang w:val="en-AU"/>
        </w:rPr>
        <w:t>/</w:t>
      </w:r>
      <w:r w:rsidRPr="00850C86">
        <w:rPr>
          <w:rFonts w:ascii="David" w:eastAsia="MS Mincho" w:hAnsi="David" w:cs="David" w:hint="cs"/>
          <w:b/>
          <w:bCs/>
          <w:sz w:val="32"/>
          <w:szCs w:val="32"/>
          <w:u w:val="single"/>
          <w:rtl/>
          <w:lang w:val="en-AU"/>
        </w:rPr>
        <w:t>2025</w:t>
      </w:r>
    </w:p>
    <w:p w14:paraId="14167BE0" w14:textId="77777777" w:rsidR="00850C86" w:rsidRPr="00850C86" w:rsidRDefault="00850C86" w:rsidP="00850C86">
      <w:pPr>
        <w:bidi w:val="0"/>
        <w:rPr>
          <w:rFonts w:ascii="David" w:eastAsia="MS Mincho" w:hAnsi="David" w:cs="David"/>
          <w:sz w:val="28"/>
          <w:szCs w:val="28"/>
        </w:rPr>
      </w:pPr>
    </w:p>
    <w:p w14:paraId="3D9AFFFD" w14:textId="77777777" w:rsidR="00850C86" w:rsidRPr="00850C86" w:rsidRDefault="00850C86" w:rsidP="00850C86">
      <w:pPr>
        <w:rPr>
          <w:rFonts w:ascii="David" w:eastAsia="MS Mincho" w:hAnsi="David" w:cs="David"/>
          <w:sz w:val="28"/>
          <w:szCs w:val="28"/>
          <w:rtl/>
        </w:rPr>
      </w:pPr>
    </w:p>
    <w:p w14:paraId="7E5B6EEA" w14:textId="77777777" w:rsidR="00850C86" w:rsidRPr="00850C86" w:rsidRDefault="00850C86" w:rsidP="00850C86">
      <w:pPr>
        <w:spacing w:line="360" w:lineRule="auto"/>
        <w:rPr>
          <w:rFonts w:ascii="David" w:eastAsia="MS Mincho" w:hAnsi="David" w:cs="David"/>
          <w:b/>
          <w:bCs/>
          <w:sz w:val="28"/>
          <w:szCs w:val="28"/>
          <w:rtl/>
        </w:rPr>
      </w:pPr>
      <w:r w:rsidRPr="00850C86">
        <w:rPr>
          <w:rFonts w:ascii="David" w:eastAsia="MS Mincho" w:hAnsi="David" w:cs="David"/>
          <w:b/>
          <w:bCs/>
          <w:sz w:val="28"/>
          <w:szCs w:val="28"/>
          <w:rtl/>
        </w:rPr>
        <w:t>שמות חברי הוועדה הנוכחים:</w:t>
      </w:r>
    </w:p>
    <w:p w14:paraId="14BAF754" w14:textId="77777777" w:rsidR="00850C86" w:rsidRPr="00850C86" w:rsidRDefault="00850C86" w:rsidP="00850C86">
      <w:pPr>
        <w:rPr>
          <w:rFonts w:ascii="David" w:eastAsia="MS Mincho" w:hAnsi="David" w:cs="David"/>
          <w:b/>
          <w:bCs/>
          <w:sz w:val="28"/>
          <w:szCs w:val="28"/>
          <w:rtl/>
        </w:rPr>
      </w:pPr>
      <w:r w:rsidRPr="00850C86">
        <w:rPr>
          <w:rFonts w:ascii="David" w:eastAsia="MS Mincho" w:hAnsi="David" w:cs="David" w:hint="cs"/>
          <w:b/>
          <w:bCs/>
          <w:sz w:val="28"/>
          <w:szCs w:val="28"/>
          <w:rtl/>
        </w:rPr>
        <w:t>דני הרוש</w:t>
      </w:r>
      <w:r w:rsidRPr="00850C86">
        <w:rPr>
          <w:rFonts w:ascii="David" w:eastAsia="MS Mincho" w:hAnsi="David" w:cs="David"/>
          <w:b/>
          <w:bCs/>
          <w:sz w:val="28"/>
          <w:szCs w:val="28"/>
          <w:rtl/>
        </w:rPr>
        <w:t>–</w:t>
      </w:r>
      <w:r w:rsidRPr="00850C86">
        <w:rPr>
          <w:rFonts w:ascii="David" w:eastAsia="MS Mincho" w:hAnsi="David" w:cs="David" w:hint="cs"/>
          <w:b/>
          <w:bCs/>
          <w:sz w:val="28"/>
          <w:szCs w:val="28"/>
          <w:rtl/>
        </w:rPr>
        <w:t xml:space="preserve"> יו"ר הוועדה</w:t>
      </w:r>
    </w:p>
    <w:p w14:paraId="4DFD4352" w14:textId="77777777" w:rsidR="00850C86" w:rsidRPr="00850C86" w:rsidRDefault="00850C86" w:rsidP="00850C86">
      <w:pPr>
        <w:rPr>
          <w:rFonts w:ascii="David" w:eastAsia="MS Mincho" w:hAnsi="David" w:cs="David"/>
          <w:b/>
          <w:bCs/>
          <w:sz w:val="28"/>
          <w:szCs w:val="28"/>
          <w:rtl/>
        </w:rPr>
      </w:pPr>
      <w:r w:rsidRPr="00850C86">
        <w:rPr>
          <w:rFonts w:ascii="David" w:eastAsia="MS Mincho" w:hAnsi="David" w:cs="David" w:hint="cs"/>
          <w:b/>
          <w:bCs/>
          <w:sz w:val="28"/>
          <w:szCs w:val="28"/>
          <w:rtl/>
        </w:rPr>
        <w:t xml:space="preserve">יעל סער </w:t>
      </w:r>
      <w:r w:rsidRPr="00850C86">
        <w:rPr>
          <w:rFonts w:ascii="David" w:eastAsia="MS Mincho" w:hAnsi="David" w:cs="David"/>
          <w:b/>
          <w:bCs/>
          <w:sz w:val="28"/>
          <w:szCs w:val="28"/>
          <w:rtl/>
        </w:rPr>
        <w:t>–</w:t>
      </w:r>
      <w:r w:rsidRPr="00850C86">
        <w:rPr>
          <w:rFonts w:ascii="David" w:eastAsia="MS Mincho" w:hAnsi="David" w:cs="David" w:hint="cs"/>
          <w:b/>
          <w:bCs/>
          <w:sz w:val="28"/>
          <w:szCs w:val="28"/>
          <w:rtl/>
        </w:rPr>
        <w:t xml:space="preserve"> חברת הוועדה</w:t>
      </w:r>
    </w:p>
    <w:p w14:paraId="080C8E90" w14:textId="77777777" w:rsidR="00850C86" w:rsidRPr="00850C86" w:rsidRDefault="00850C86" w:rsidP="00850C86">
      <w:pPr>
        <w:rPr>
          <w:rFonts w:ascii="David" w:eastAsia="MS Mincho" w:hAnsi="David" w:cs="David"/>
          <w:b/>
          <w:bCs/>
          <w:sz w:val="28"/>
          <w:szCs w:val="28"/>
          <w:rtl/>
        </w:rPr>
      </w:pPr>
      <w:r w:rsidRPr="00850C86">
        <w:rPr>
          <w:rFonts w:ascii="David" w:eastAsia="MS Mincho" w:hAnsi="David" w:cs="David" w:hint="cs"/>
          <w:b/>
          <w:bCs/>
          <w:sz w:val="28"/>
          <w:szCs w:val="28"/>
          <w:rtl/>
        </w:rPr>
        <w:t xml:space="preserve">הדר לביא </w:t>
      </w:r>
      <w:r w:rsidRPr="00850C86">
        <w:rPr>
          <w:rFonts w:ascii="David" w:eastAsia="MS Mincho" w:hAnsi="David" w:cs="David"/>
          <w:b/>
          <w:bCs/>
          <w:sz w:val="28"/>
          <w:szCs w:val="28"/>
          <w:rtl/>
        </w:rPr>
        <w:t>–</w:t>
      </w:r>
      <w:r w:rsidRPr="00850C86">
        <w:rPr>
          <w:rFonts w:ascii="David" w:eastAsia="MS Mincho" w:hAnsi="David" w:cs="David" w:hint="cs"/>
          <w:b/>
          <w:bCs/>
          <w:sz w:val="28"/>
          <w:szCs w:val="28"/>
          <w:rtl/>
        </w:rPr>
        <w:t xml:space="preserve"> חברת הוועדה</w:t>
      </w:r>
    </w:p>
    <w:p w14:paraId="64C5E1C2" w14:textId="77777777" w:rsidR="00850C86" w:rsidRPr="00850C86" w:rsidRDefault="00850C86" w:rsidP="00850C86">
      <w:pPr>
        <w:rPr>
          <w:rFonts w:ascii="David" w:eastAsia="MS Mincho" w:hAnsi="David" w:cs="David"/>
          <w:b/>
          <w:bCs/>
          <w:sz w:val="28"/>
          <w:szCs w:val="28"/>
          <w:rtl/>
        </w:rPr>
      </w:pPr>
      <w:r w:rsidRPr="00850C86">
        <w:rPr>
          <w:rFonts w:ascii="David" w:eastAsia="MS Mincho" w:hAnsi="David" w:cs="David" w:hint="cs"/>
          <w:b/>
          <w:bCs/>
          <w:sz w:val="28"/>
          <w:szCs w:val="28"/>
          <w:rtl/>
        </w:rPr>
        <w:t xml:space="preserve">ממה שיינפין </w:t>
      </w:r>
      <w:r w:rsidRPr="00850C86">
        <w:rPr>
          <w:rFonts w:ascii="David" w:eastAsia="MS Mincho" w:hAnsi="David" w:cs="David"/>
          <w:b/>
          <w:bCs/>
          <w:sz w:val="28"/>
          <w:szCs w:val="28"/>
          <w:rtl/>
        </w:rPr>
        <w:t>–</w:t>
      </w:r>
      <w:r w:rsidRPr="00850C86">
        <w:rPr>
          <w:rFonts w:ascii="David" w:eastAsia="MS Mincho" w:hAnsi="David" w:cs="David" w:hint="cs"/>
          <w:b/>
          <w:bCs/>
          <w:sz w:val="28"/>
          <w:szCs w:val="28"/>
          <w:rtl/>
        </w:rPr>
        <w:t xml:space="preserve"> חבר הוועדה</w:t>
      </w:r>
    </w:p>
    <w:p w14:paraId="1672B934" w14:textId="77777777" w:rsidR="00850C86" w:rsidRPr="00850C86" w:rsidRDefault="00850C86" w:rsidP="00850C86">
      <w:pPr>
        <w:rPr>
          <w:rFonts w:ascii="David" w:eastAsia="MS Mincho" w:hAnsi="David" w:cs="David"/>
          <w:b/>
          <w:bCs/>
          <w:sz w:val="28"/>
          <w:szCs w:val="28"/>
          <w:rtl/>
        </w:rPr>
      </w:pPr>
      <w:r w:rsidRPr="00850C86">
        <w:rPr>
          <w:rFonts w:ascii="David" w:eastAsia="MS Mincho" w:hAnsi="David" w:cs="David" w:hint="cs"/>
          <w:b/>
          <w:bCs/>
          <w:sz w:val="28"/>
          <w:szCs w:val="28"/>
          <w:rtl/>
        </w:rPr>
        <w:t xml:space="preserve">אמיר קולמן </w:t>
      </w:r>
      <w:r w:rsidRPr="00850C86">
        <w:rPr>
          <w:rFonts w:ascii="David" w:eastAsia="MS Mincho" w:hAnsi="David" w:cs="David"/>
          <w:b/>
          <w:bCs/>
          <w:sz w:val="28"/>
          <w:szCs w:val="28"/>
          <w:rtl/>
        </w:rPr>
        <w:t>–</w:t>
      </w:r>
      <w:r w:rsidRPr="00850C86">
        <w:rPr>
          <w:rFonts w:ascii="David" w:eastAsia="MS Mincho" w:hAnsi="David" w:cs="David" w:hint="cs"/>
          <w:b/>
          <w:bCs/>
          <w:sz w:val="28"/>
          <w:szCs w:val="28"/>
          <w:rtl/>
        </w:rPr>
        <w:t xml:space="preserve"> חבר הוועדה</w:t>
      </w:r>
    </w:p>
    <w:p w14:paraId="4A37BEAE" w14:textId="77777777" w:rsidR="00850C86" w:rsidRPr="00850C86" w:rsidRDefault="00850C86" w:rsidP="00850C86">
      <w:pPr>
        <w:rPr>
          <w:rFonts w:ascii="David" w:eastAsia="MS Mincho" w:hAnsi="David" w:cs="David"/>
          <w:b/>
          <w:bCs/>
          <w:sz w:val="28"/>
          <w:szCs w:val="28"/>
          <w:rtl/>
        </w:rPr>
      </w:pPr>
      <w:r w:rsidRPr="00850C86">
        <w:rPr>
          <w:rFonts w:ascii="David" w:eastAsia="MS Mincho" w:hAnsi="David" w:cs="David" w:hint="cs"/>
          <w:b/>
          <w:bCs/>
          <w:sz w:val="28"/>
          <w:szCs w:val="28"/>
          <w:rtl/>
        </w:rPr>
        <w:t xml:space="preserve">לירית שפיר שמש </w:t>
      </w:r>
      <w:r w:rsidRPr="00850C86">
        <w:rPr>
          <w:rFonts w:ascii="David" w:eastAsia="MS Mincho" w:hAnsi="David" w:cs="David"/>
          <w:b/>
          <w:bCs/>
          <w:sz w:val="28"/>
          <w:szCs w:val="28"/>
          <w:rtl/>
        </w:rPr>
        <w:t>–</w:t>
      </w:r>
      <w:r w:rsidRPr="00850C86">
        <w:rPr>
          <w:rFonts w:ascii="David" w:eastAsia="MS Mincho" w:hAnsi="David" w:cs="David" w:hint="cs"/>
          <w:b/>
          <w:bCs/>
          <w:sz w:val="28"/>
          <w:szCs w:val="28"/>
          <w:rtl/>
        </w:rPr>
        <w:t xml:space="preserve"> חברת הוועדה</w:t>
      </w:r>
    </w:p>
    <w:p w14:paraId="579AFB4A" w14:textId="77777777" w:rsidR="00850C86" w:rsidRDefault="00850C86" w:rsidP="00850C86">
      <w:pPr>
        <w:rPr>
          <w:rFonts w:ascii="David" w:hAnsi="David" w:cs="David"/>
          <w:b/>
          <w:bCs/>
          <w:sz w:val="28"/>
          <w:szCs w:val="28"/>
          <w:rtl/>
          <w:lang w:eastAsia="he-IL"/>
        </w:rPr>
      </w:pPr>
    </w:p>
    <w:p w14:paraId="45C7D732" w14:textId="1B341154" w:rsidR="00850C86" w:rsidRDefault="00850C86" w:rsidP="00850C86">
      <w:pPr>
        <w:rPr>
          <w:rFonts w:ascii="David" w:hAnsi="David" w:cs="David"/>
          <w:b/>
          <w:bCs/>
          <w:sz w:val="28"/>
          <w:szCs w:val="28"/>
          <w:rtl/>
          <w:lang w:eastAsia="he-IL"/>
        </w:rPr>
      </w:pPr>
      <w:r>
        <w:rPr>
          <w:rFonts w:ascii="David" w:hAnsi="David" w:cs="David" w:hint="cs"/>
          <w:b/>
          <w:bCs/>
          <w:sz w:val="28"/>
          <w:szCs w:val="28"/>
          <w:rtl/>
          <w:lang w:eastAsia="he-IL"/>
        </w:rPr>
        <w:t>שמות חברי ועדה שלא נוכחו:</w:t>
      </w:r>
    </w:p>
    <w:p w14:paraId="15246DBA" w14:textId="77777777" w:rsidR="00850C86" w:rsidRPr="00850C86" w:rsidRDefault="00850C86" w:rsidP="00850C86">
      <w:pPr>
        <w:rPr>
          <w:rFonts w:ascii="David" w:eastAsia="MS Mincho" w:hAnsi="David" w:cs="David"/>
          <w:b/>
          <w:bCs/>
          <w:sz w:val="28"/>
          <w:szCs w:val="28"/>
          <w:rtl/>
        </w:rPr>
      </w:pPr>
      <w:r w:rsidRPr="00850C86">
        <w:rPr>
          <w:rFonts w:ascii="David" w:eastAsia="MS Mincho" w:hAnsi="David" w:cs="David" w:hint="cs"/>
          <w:b/>
          <w:bCs/>
          <w:sz w:val="28"/>
          <w:szCs w:val="28"/>
          <w:rtl/>
        </w:rPr>
        <w:t xml:space="preserve">אורן כהן </w:t>
      </w:r>
      <w:r w:rsidRPr="00850C86">
        <w:rPr>
          <w:rFonts w:ascii="David" w:eastAsia="MS Mincho" w:hAnsi="David" w:cs="David"/>
          <w:b/>
          <w:bCs/>
          <w:sz w:val="28"/>
          <w:szCs w:val="28"/>
          <w:rtl/>
        </w:rPr>
        <w:t>–</w:t>
      </w:r>
      <w:r w:rsidRPr="00850C86">
        <w:rPr>
          <w:rFonts w:ascii="David" w:eastAsia="MS Mincho" w:hAnsi="David" w:cs="David" w:hint="cs"/>
          <w:b/>
          <w:bCs/>
          <w:sz w:val="28"/>
          <w:szCs w:val="28"/>
          <w:rtl/>
        </w:rPr>
        <w:t xml:space="preserve"> חבר הוועדה</w:t>
      </w:r>
    </w:p>
    <w:p w14:paraId="5C337AAD" w14:textId="77777777" w:rsidR="00850C86" w:rsidRPr="00850C86" w:rsidRDefault="00850C86" w:rsidP="00850C86">
      <w:pPr>
        <w:rPr>
          <w:rFonts w:ascii="David" w:hAnsi="David" w:cs="David"/>
          <w:b/>
          <w:bCs/>
          <w:sz w:val="28"/>
          <w:szCs w:val="28"/>
          <w:rtl/>
          <w:lang w:eastAsia="he-IL"/>
        </w:rPr>
      </w:pPr>
    </w:p>
    <w:p w14:paraId="6FA73D2B" w14:textId="77777777" w:rsidR="00850C86" w:rsidRPr="00850C86" w:rsidRDefault="00850C86" w:rsidP="00850C86">
      <w:pPr>
        <w:spacing w:line="360" w:lineRule="auto"/>
        <w:rPr>
          <w:rFonts w:ascii="David" w:hAnsi="David" w:cs="David"/>
          <w:b/>
          <w:bCs/>
          <w:sz w:val="28"/>
          <w:szCs w:val="28"/>
          <w:rtl/>
          <w:lang w:eastAsia="he-IL"/>
        </w:rPr>
      </w:pPr>
      <w:r w:rsidRPr="00850C86">
        <w:rPr>
          <w:rFonts w:ascii="David" w:hAnsi="David" w:cs="David"/>
          <w:b/>
          <w:bCs/>
          <w:sz w:val="28"/>
          <w:szCs w:val="28"/>
          <w:rtl/>
          <w:lang w:eastAsia="he-IL"/>
        </w:rPr>
        <w:t>שמות מוזמנים שנכחו:</w:t>
      </w:r>
    </w:p>
    <w:p w14:paraId="7DE27B0D" w14:textId="71F4B6E0" w:rsidR="00850C86" w:rsidRPr="00850C86" w:rsidRDefault="00850C86" w:rsidP="00850C86">
      <w:pPr>
        <w:rPr>
          <w:rFonts w:ascii="David" w:eastAsia="MS Mincho" w:hAnsi="David" w:cs="David"/>
          <w:b/>
          <w:bCs/>
          <w:sz w:val="28"/>
          <w:szCs w:val="28"/>
          <w:rtl/>
        </w:rPr>
      </w:pPr>
      <w:r>
        <w:rPr>
          <w:rFonts w:ascii="David" w:eastAsia="MS Mincho" w:hAnsi="David" w:cs="David" w:hint="cs"/>
          <w:b/>
          <w:bCs/>
          <w:sz w:val="28"/>
          <w:szCs w:val="28"/>
          <w:rtl/>
        </w:rPr>
        <w:t>מירב הלפמן</w:t>
      </w:r>
      <w:r w:rsidRPr="00850C86">
        <w:rPr>
          <w:rFonts w:ascii="David" w:eastAsia="MS Mincho" w:hAnsi="David" w:cs="David" w:hint="cs"/>
          <w:b/>
          <w:bCs/>
          <w:sz w:val="28"/>
          <w:szCs w:val="28"/>
          <w:rtl/>
        </w:rPr>
        <w:t xml:space="preserve"> </w:t>
      </w:r>
      <w:r w:rsidRPr="00850C86">
        <w:rPr>
          <w:rFonts w:ascii="David" w:eastAsia="MS Mincho" w:hAnsi="David" w:cs="David"/>
          <w:b/>
          <w:bCs/>
          <w:sz w:val="28"/>
          <w:szCs w:val="28"/>
          <w:rtl/>
        </w:rPr>
        <w:t>–</w:t>
      </w:r>
      <w:r w:rsidRPr="00850C86">
        <w:rPr>
          <w:rFonts w:ascii="David" w:eastAsia="MS Mincho" w:hAnsi="David" w:cs="David" w:hint="cs"/>
          <w:b/>
          <w:bCs/>
          <w:sz w:val="28"/>
          <w:szCs w:val="28"/>
          <w:rtl/>
        </w:rPr>
        <w:t xml:space="preserve"> מנכ"ל</w:t>
      </w:r>
      <w:r>
        <w:rPr>
          <w:rFonts w:ascii="David" w:eastAsia="MS Mincho" w:hAnsi="David" w:cs="David" w:hint="cs"/>
          <w:b/>
          <w:bCs/>
          <w:sz w:val="28"/>
          <w:szCs w:val="28"/>
          <w:rtl/>
        </w:rPr>
        <w:t>ית</w:t>
      </w:r>
      <w:r w:rsidRPr="00850C86">
        <w:rPr>
          <w:rFonts w:ascii="David" w:eastAsia="MS Mincho" w:hAnsi="David" w:cs="David" w:hint="cs"/>
          <w:b/>
          <w:bCs/>
          <w:sz w:val="28"/>
          <w:szCs w:val="28"/>
          <w:rtl/>
        </w:rPr>
        <w:t xml:space="preserve"> העירייה</w:t>
      </w:r>
    </w:p>
    <w:p w14:paraId="7497993B" w14:textId="34A46F30" w:rsidR="00850C86" w:rsidRPr="00850C86" w:rsidRDefault="00850C86" w:rsidP="00850C86">
      <w:pPr>
        <w:rPr>
          <w:rFonts w:ascii="David" w:eastAsia="MS Mincho" w:hAnsi="David" w:cs="David"/>
          <w:b/>
          <w:bCs/>
          <w:sz w:val="28"/>
          <w:szCs w:val="28"/>
          <w:rtl/>
        </w:rPr>
      </w:pPr>
      <w:r w:rsidRPr="00850C86">
        <w:rPr>
          <w:rFonts w:ascii="David" w:eastAsia="MS Mincho" w:hAnsi="David" w:cs="David" w:hint="cs"/>
          <w:b/>
          <w:bCs/>
          <w:sz w:val="28"/>
          <w:szCs w:val="28"/>
          <w:rtl/>
        </w:rPr>
        <w:t>צחי בן אדרת</w:t>
      </w:r>
      <w:r w:rsidR="00CB019D">
        <w:rPr>
          <w:rFonts w:ascii="David" w:eastAsia="MS Mincho" w:hAnsi="David" w:cs="David" w:hint="cs"/>
          <w:b/>
          <w:bCs/>
          <w:sz w:val="28"/>
          <w:szCs w:val="28"/>
          <w:rtl/>
        </w:rPr>
        <w:t>, רו"ח</w:t>
      </w:r>
      <w:r w:rsidRPr="00850C86">
        <w:rPr>
          <w:rFonts w:ascii="David" w:eastAsia="MS Mincho" w:hAnsi="David" w:cs="David" w:hint="cs"/>
          <w:b/>
          <w:bCs/>
          <w:sz w:val="28"/>
          <w:szCs w:val="28"/>
          <w:rtl/>
        </w:rPr>
        <w:t xml:space="preserve"> </w:t>
      </w:r>
      <w:r w:rsidRPr="00850C86">
        <w:rPr>
          <w:rFonts w:ascii="David" w:eastAsia="MS Mincho" w:hAnsi="David" w:cs="David"/>
          <w:b/>
          <w:bCs/>
          <w:sz w:val="28"/>
          <w:szCs w:val="28"/>
          <w:rtl/>
        </w:rPr>
        <w:t>–</w:t>
      </w:r>
      <w:r w:rsidRPr="00850C86">
        <w:rPr>
          <w:rFonts w:ascii="David" w:eastAsia="MS Mincho" w:hAnsi="David" w:cs="David" w:hint="cs"/>
          <w:b/>
          <w:bCs/>
          <w:sz w:val="28"/>
          <w:szCs w:val="28"/>
          <w:rtl/>
        </w:rPr>
        <w:t xml:space="preserve"> גזבר העירייה</w:t>
      </w:r>
    </w:p>
    <w:p w14:paraId="41B4AD04" w14:textId="4C7D8E57" w:rsidR="00850C86" w:rsidRDefault="00850C86" w:rsidP="00850C86">
      <w:pPr>
        <w:rPr>
          <w:rFonts w:ascii="David" w:eastAsia="MS Mincho" w:hAnsi="David" w:cs="David"/>
          <w:b/>
          <w:bCs/>
          <w:sz w:val="28"/>
          <w:szCs w:val="28"/>
          <w:rtl/>
        </w:rPr>
      </w:pPr>
      <w:r>
        <w:rPr>
          <w:rFonts w:ascii="David" w:eastAsia="MS Mincho" w:hAnsi="David" w:cs="David" w:hint="cs"/>
          <w:b/>
          <w:bCs/>
          <w:sz w:val="28"/>
          <w:szCs w:val="28"/>
          <w:rtl/>
        </w:rPr>
        <w:t xml:space="preserve">רונן שטרית </w:t>
      </w:r>
      <w:r>
        <w:rPr>
          <w:rFonts w:ascii="David" w:eastAsia="MS Mincho" w:hAnsi="David" w:cs="David"/>
          <w:b/>
          <w:bCs/>
          <w:sz w:val="28"/>
          <w:szCs w:val="28"/>
          <w:rtl/>
        </w:rPr>
        <w:t>–</w:t>
      </w:r>
      <w:r>
        <w:rPr>
          <w:rFonts w:ascii="David" w:eastAsia="MS Mincho" w:hAnsi="David" w:cs="David" w:hint="cs"/>
          <w:b/>
          <w:bCs/>
          <w:sz w:val="28"/>
          <w:szCs w:val="28"/>
          <w:rtl/>
        </w:rPr>
        <w:t xml:space="preserve"> יועץ השקעות</w:t>
      </w:r>
    </w:p>
    <w:p w14:paraId="76DE61D8" w14:textId="78286B98" w:rsidR="00850C86" w:rsidRPr="00850C86" w:rsidRDefault="00850C86" w:rsidP="00850C86">
      <w:pPr>
        <w:rPr>
          <w:rFonts w:ascii="David" w:eastAsia="MS Mincho" w:hAnsi="David" w:cs="David"/>
          <w:b/>
          <w:bCs/>
          <w:sz w:val="28"/>
          <w:szCs w:val="28"/>
          <w:rtl/>
        </w:rPr>
      </w:pPr>
      <w:r w:rsidRPr="00850C86">
        <w:rPr>
          <w:rFonts w:ascii="David" w:eastAsia="MS Mincho" w:hAnsi="David" w:cs="David" w:hint="cs"/>
          <w:b/>
          <w:bCs/>
          <w:sz w:val="28"/>
          <w:szCs w:val="28"/>
          <w:rtl/>
        </w:rPr>
        <w:t xml:space="preserve">מירי מינוסקין </w:t>
      </w:r>
      <w:r w:rsidRPr="00850C86">
        <w:rPr>
          <w:rFonts w:ascii="David" w:eastAsia="MS Mincho" w:hAnsi="David" w:cs="David"/>
          <w:b/>
          <w:bCs/>
          <w:sz w:val="28"/>
          <w:szCs w:val="28"/>
          <w:rtl/>
        </w:rPr>
        <w:t>–</w:t>
      </w:r>
      <w:r w:rsidRPr="00850C86">
        <w:rPr>
          <w:rFonts w:ascii="David" w:eastAsia="MS Mincho" w:hAnsi="David" w:cs="David" w:hint="cs"/>
          <w:b/>
          <w:bCs/>
          <w:sz w:val="28"/>
          <w:szCs w:val="28"/>
          <w:rtl/>
        </w:rPr>
        <w:t xml:space="preserve"> מנהלת לשכת גזבר</w:t>
      </w:r>
    </w:p>
    <w:p w14:paraId="4C5C8D96" w14:textId="77777777" w:rsidR="00850C86" w:rsidRPr="00850C86" w:rsidRDefault="00850C86" w:rsidP="00850C86">
      <w:pPr>
        <w:rPr>
          <w:rFonts w:ascii="David" w:eastAsia="MS Mincho" w:hAnsi="David" w:cs="David"/>
          <w:b/>
          <w:bCs/>
          <w:sz w:val="28"/>
          <w:szCs w:val="28"/>
          <w:rtl/>
        </w:rPr>
      </w:pPr>
      <w:r w:rsidRPr="00850C86">
        <w:rPr>
          <w:rFonts w:ascii="David" w:eastAsia="MS Mincho" w:hAnsi="David" w:cs="David" w:hint="cs"/>
          <w:b/>
          <w:bCs/>
          <w:sz w:val="28"/>
          <w:szCs w:val="28"/>
          <w:rtl/>
        </w:rPr>
        <w:t xml:space="preserve">אלון בן זקן </w:t>
      </w:r>
      <w:r w:rsidRPr="00850C86">
        <w:rPr>
          <w:rFonts w:ascii="David" w:eastAsia="MS Mincho" w:hAnsi="David" w:cs="David"/>
          <w:b/>
          <w:bCs/>
          <w:sz w:val="28"/>
          <w:szCs w:val="28"/>
          <w:rtl/>
        </w:rPr>
        <w:t>–</w:t>
      </w:r>
      <w:r w:rsidRPr="00850C86">
        <w:rPr>
          <w:rFonts w:ascii="David" w:eastAsia="MS Mincho" w:hAnsi="David" w:cs="David" w:hint="cs"/>
          <w:b/>
          <w:bCs/>
          <w:sz w:val="28"/>
          <w:szCs w:val="28"/>
          <w:rtl/>
        </w:rPr>
        <w:t xml:space="preserve"> יועץ משפטי (בזום)</w:t>
      </w:r>
    </w:p>
    <w:p w14:paraId="15B07F8C" w14:textId="4617055A" w:rsidR="00850C86" w:rsidRPr="00850C86" w:rsidRDefault="00850C86" w:rsidP="00850C86">
      <w:pPr>
        <w:rPr>
          <w:rFonts w:ascii="David" w:eastAsia="MS Mincho" w:hAnsi="David" w:cs="David"/>
          <w:b/>
          <w:bCs/>
          <w:sz w:val="28"/>
          <w:szCs w:val="28"/>
          <w:rtl/>
        </w:rPr>
      </w:pPr>
      <w:r>
        <w:rPr>
          <w:rFonts w:ascii="David" w:eastAsia="MS Mincho" w:hAnsi="David" w:cs="David" w:hint="cs"/>
          <w:b/>
          <w:bCs/>
          <w:sz w:val="28"/>
          <w:szCs w:val="28"/>
          <w:rtl/>
        </w:rPr>
        <w:t>איילת נהרי</w:t>
      </w:r>
      <w:r w:rsidRPr="00850C86">
        <w:rPr>
          <w:rFonts w:ascii="David" w:eastAsia="MS Mincho" w:hAnsi="David" w:cs="David" w:hint="cs"/>
          <w:b/>
          <w:bCs/>
          <w:sz w:val="28"/>
          <w:szCs w:val="28"/>
          <w:rtl/>
        </w:rPr>
        <w:t xml:space="preserve"> </w:t>
      </w:r>
      <w:r w:rsidRPr="00850C86">
        <w:rPr>
          <w:rFonts w:ascii="David" w:eastAsia="MS Mincho" w:hAnsi="David" w:cs="David"/>
          <w:b/>
          <w:bCs/>
          <w:sz w:val="28"/>
          <w:szCs w:val="28"/>
          <w:rtl/>
        </w:rPr>
        <w:t>–</w:t>
      </w:r>
      <w:r w:rsidRPr="00850C86">
        <w:rPr>
          <w:rFonts w:ascii="David" w:eastAsia="MS Mincho" w:hAnsi="David" w:cs="David" w:hint="cs"/>
          <w:b/>
          <w:bCs/>
          <w:sz w:val="28"/>
          <w:szCs w:val="28"/>
          <w:rtl/>
        </w:rPr>
        <w:t xml:space="preserve"> סגן גזבר העירייה ואחראי תקציב פיתוח</w:t>
      </w:r>
    </w:p>
    <w:p w14:paraId="2F19DF59" w14:textId="77777777" w:rsidR="00850C86" w:rsidRPr="00850C86" w:rsidRDefault="00850C86" w:rsidP="00850C86">
      <w:pPr>
        <w:rPr>
          <w:rFonts w:ascii="David" w:eastAsia="MS Mincho" w:hAnsi="David" w:cs="David"/>
          <w:b/>
          <w:bCs/>
          <w:sz w:val="28"/>
          <w:szCs w:val="28"/>
          <w:rtl/>
        </w:rPr>
      </w:pPr>
      <w:r w:rsidRPr="00850C86">
        <w:rPr>
          <w:rFonts w:ascii="David" w:eastAsia="MS Mincho" w:hAnsi="David" w:cs="David" w:hint="cs"/>
          <w:b/>
          <w:bCs/>
          <w:sz w:val="28"/>
          <w:szCs w:val="28"/>
          <w:rtl/>
        </w:rPr>
        <w:t xml:space="preserve">פירי לוי </w:t>
      </w:r>
      <w:r w:rsidRPr="00850C86">
        <w:rPr>
          <w:rFonts w:ascii="David" w:eastAsia="MS Mincho" w:hAnsi="David" w:cs="David"/>
          <w:b/>
          <w:bCs/>
          <w:sz w:val="28"/>
          <w:szCs w:val="28"/>
          <w:rtl/>
        </w:rPr>
        <w:t>–</w:t>
      </w:r>
      <w:r w:rsidRPr="00850C86">
        <w:rPr>
          <w:rFonts w:ascii="David" w:eastAsia="MS Mincho" w:hAnsi="David" w:cs="David" w:hint="cs"/>
          <w:b/>
          <w:bCs/>
          <w:sz w:val="28"/>
          <w:szCs w:val="28"/>
          <w:rtl/>
        </w:rPr>
        <w:t>סגנית מנהל אגף תקציבים</w:t>
      </w:r>
    </w:p>
    <w:p w14:paraId="0E9A29BC" w14:textId="77777777" w:rsidR="00850C86" w:rsidRPr="00850C86" w:rsidRDefault="00850C86" w:rsidP="00850C86">
      <w:pPr>
        <w:spacing w:line="360" w:lineRule="auto"/>
        <w:rPr>
          <w:rFonts w:ascii="David" w:hAnsi="David" w:cs="David"/>
          <w:sz w:val="28"/>
          <w:szCs w:val="28"/>
          <w:rtl/>
          <w:lang w:eastAsia="he-IL"/>
        </w:rPr>
      </w:pPr>
    </w:p>
    <w:p w14:paraId="67DA1832" w14:textId="77777777" w:rsidR="00850C86" w:rsidRPr="00850C86" w:rsidRDefault="00850C86" w:rsidP="00850C86">
      <w:pPr>
        <w:spacing w:line="360" w:lineRule="auto"/>
        <w:rPr>
          <w:rFonts w:ascii="David" w:eastAsia="MS Mincho" w:hAnsi="David" w:cs="David"/>
          <w:b/>
          <w:bCs/>
          <w:sz w:val="28"/>
          <w:szCs w:val="28"/>
          <w:u w:val="single"/>
          <w:rtl/>
        </w:rPr>
      </w:pPr>
    </w:p>
    <w:p w14:paraId="34DF21E9" w14:textId="77777777" w:rsidR="00850C86" w:rsidRPr="00850C86" w:rsidRDefault="00850C86" w:rsidP="00850C86">
      <w:pPr>
        <w:spacing w:line="360" w:lineRule="auto"/>
        <w:rPr>
          <w:rFonts w:ascii="David" w:eastAsia="MS Mincho" w:hAnsi="David" w:cs="David"/>
          <w:b/>
          <w:bCs/>
          <w:sz w:val="28"/>
          <w:szCs w:val="28"/>
          <w:u w:val="single"/>
        </w:rPr>
      </w:pPr>
      <w:r w:rsidRPr="00850C86">
        <w:rPr>
          <w:rFonts w:ascii="David" w:eastAsia="MS Mincho" w:hAnsi="David" w:cs="David"/>
          <w:b/>
          <w:bCs/>
          <w:sz w:val="28"/>
          <w:szCs w:val="28"/>
          <w:u w:val="single"/>
          <w:rtl/>
        </w:rPr>
        <w:t>סדר יום</w:t>
      </w:r>
      <w:r w:rsidRPr="00850C86">
        <w:rPr>
          <w:rFonts w:ascii="David" w:eastAsia="MS Mincho" w:hAnsi="David" w:cs="David" w:hint="cs"/>
          <w:b/>
          <w:bCs/>
          <w:sz w:val="28"/>
          <w:szCs w:val="28"/>
          <w:u w:val="single"/>
          <w:rtl/>
        </w:rPr>
        <w:t xml:space="preserve"> הועדה</w:t>
      </w:r>
      <w:r w:rsidRPr="00850C86">
        <w:rPr>
          <w:rFonts w:ascii="David" w:eastAsia="MS Mincho" w:hAnsi="David" w:cs="David"/>
          <w:b/>
          <w:bCs/>
          <w:sz w:val="28"/>
          <w:szCs w:val="28"/>
          <w:u w:val="single"/>
          <w:rtl/>
        </w:rPr>
        <w:t>:</w:t>
      </w:r>
      <w:r w:rsidRPr="00850C86">
        <w:rPr>
          <w:rFonts w:ascii="David" w:eastAsia="MS Mincho" w:hAnsi="David" w:cs="David"/>
          <w:b/>
          <w:bCs/>
          <w:sz w:val="28"/>
          <w:szCs w:val="28"/>
        </w:rPr>
        <w:t> </w:t>
      </w:r>
    </w:p>
    <w:p w14:paraId="6F24C920" w14:textId="77777777" w:rsidR="00850C86" w:rsidRPr="00850C86" w:rsidRDefault="00850C86" w:rsidP="00850C86">
      <w:pPr>
        <w:spacing w:line="360" w:lineRule="auto"/>
        <w:rPr>
          <w:rFonts w:ascii="David" w:eastAsia="MS Mincho" w:hAnsi="David" w:cs="David"/>
          <w:b/>
          <w:bCs/>
          <w:sz w:val="28"/>
          <w:szCs w:val="28"/>
        </w:rPr>
      </w:pPr>
      <w:r w:rsidRPr="00850C86">
        <w:rPr>
          <w:rFonts w:ascii="David" w:eastAsia="MS Mincho" w:hAnsi="David" w:cs="David" w:hint="cs"/>
          <w:b/>
          <w:bCs/>
          <w:sz w:val="28"/>
          <w:szCs w:val="28"/>
          <w:rtl/>
        </w:rPr>
        <w:t xml:space="preserve">1. </w:t>
      </w:r>
      <w:r w:rsidRPr="00850C86">
        <w:rPr>
          <w:rFonts w:ascii="David" w:eastAsia="MS Mincho" w:hAnsi="David" w:cs="David"/>
          <w:b/>
          <w:bCs/>
          <w:sz w:val="28"/>
          <w:szCs w:val="28"/>
          <w:rtl/>
        </w:rPr>
        <w:t>דיווח ועדת השקעות – על ידי רונן שטרית.</w:t>
      </w:r>
    </w:p>
    <w:p w14:paraId="7144B686" w14:textId="0FCECA94" w:rsidR="00850C86" w:rsidRPr="00850C86" w:rsidRDefault="00850C86" w:rsidP="00850C86">
      <w:pPr>
        <w:spacing w:line="360" w:lineRule="auto"/>
        <w:rPr>
          <w:rFonts w:ascii="David" w:eastAsia="MS Mincho" w:hAnsi="David" w:cs="David"/>
          <w:b/>
          <w:bCs/>
          <w:sz w:val="28"/>
          <w:szCs w:val="28"/>
          <w:rtl/>
        </w:rPr>
      </w:pPr>
      <w:r w:rsidRPr="00850C86">
        <w:rPr>
          <w:rFonts w:ascii="David" w:eastAsia="MS Mincho" w:hAnsi="David" w:cs="David"/>
          <w:b/>
          <w:bCs/>
          <w:sz w:val="28"/>
          <w:szCs w:val="28"/>
          <w:rtl/>
        </w:rPr>
        <w:t>2.</w:t>
      </w:r>
      <w:r w:rsidRPr="00850C86">
        <w:rPr>
          <w:rFonts w:ascii="David" w:eastAsia="MS Mincho" w:hAnsi="David" w:cs="David" w:hint="cs"/>
          <w:b/>
          <w:bCs/>
          <w:sz w:val="28"/>
          <w:szCs w:val="28"/>
          <w:rtl/>
        </w:rPr>
        <w:t xml:space="preserve"> </w:t>
      </w:r>
      <w:r w:rsidRPr="00850C86">
        <w:rPr>
          <w:rFonts w:ascii="David" w:eastAsia="MS Mincho" w:hAnsi="David" w:cs="David"/>
          <w:b/>
          <w:bCs/>
          <w:sz w:val="28"/>
          <w:szCs w:val="28"/>
          <w:rtl/>
        </w:rPr>
        <w:t>הצגת דוח כספי משרד הפנים ליום 30</w:t>
      </w:r>
      <w:r w:rsidR="00EA4C05">
        <w:rPr>
          <w:rFonts w:ascii="David" w:eastAsia="MS Mincho" w:hAnsi="David" w:cs="David" w:hint="cs"/>
          <w:b/>
          <w:bCs/>
          <w:sz w:val="28"/>
          <w:szCs w:val="28"/>
          <w:rtl/>
        </w:rPr>
        <w:t>/</w:t>
      </w:r>
      <w:r w:rsidRPr="00850C86">
        <w:rPr>
          <w:rFonts w:ascii="David" w:eastAsia="MS Mincho" w:hAnsi="David" w:cs="David"/>
          <w:b/>
          <w:bCs/>
          <w:sz w:val="28"/>
          <w:szCs w:val="28"/>
          <w:rtl/>
        </w:rPr>
        <w:t>06</w:t>
      </w:r>
      <w:r w:rsidR="00EA4C05">
        <w:rPr>
          <w:rFonts w:ascii="David" w:eastAsia="MS Mincho" w:hAnsi="David" w:cs="David" w:hint="cs"/>
          <w:b/>
          <w:bCs/>
          <w:sz w:val="28"/>
          <w:szCs w:val="28"/>
          <w:rtl/>
        </w:rPr>
        <w:t>/</w:t>
      </w:r>
      <w:r w:rsidRPr="00850C86">
        <w:rPr>
          <w:rFonts w:ascii="David" w:eastAsia="MS Mincho" w:hAnsi="David" w:cs="David"/>
          <w:b/>
          <w:bCs/>
          <w:sz w:val="28"/>
          <w:szCs w:val="28"/>
          <w:rtl/>
        </w:rPr>
        <w:t>2024</w:t>
      </w:r>
    </w:p>
    <w:p w14:paraId="741B3414" w14:textId="35335EBA" w:rsidR="00850C86" w:rsidRPr="00850C86" w:rsidRDefault="00850C86" w:rsidP="00850C86">
      <w:pPr>
        <w:spacing w:line="360" w:lineRule="auto"/>
        <w:rPr>
          <w:rFonts w:ascii="David" w:eastAsia="MS Mincho" w:hAnsi="David" w:cs="David"/>
          <w:b/>
          <w:bCs/>
          <w:sz w:val="28"/>
          <w:szCs w:val="28"/>
          <w:rtl/>
        </w:rPr>
      </w:pPr>
      <w:r w:rsidRPr="00850C86">
        <w:rPr>
          <w:rFonts w:ascii="David" w:eastAsia="MS Mincho" w:hAnsi="David" w:cs="David"/>
          <w:b/>
          <w:bCs/>
          <w:sz w:val="28"/>
          <w:szCs w:val="28"/>
          <w:rtl/>
        </w:rPr>
        <w:t>3.</w:t>
      </w:r>
      <w:r w:rsidRPr="00850C86">
        <w:rPr>
          <w:rFonts w:ascii="David" w:eastAsia="MS Mincho" w:hAnsi="David" w:cs="David" w:hint="cs"/>
          <w:b/>
          <w:bCs/>
          <w:sz w:val="28"/>
          <w:szCs w:val="28"/>
          <w:rtl/>
        </w:rPr>
        <w:t xml:space="preserve"> </w:t>
      </w:r>
      <w:r w:rsidRPr="00850C86">
        <w:rPr>
          <w:rFonts w:ascii="David" w:eastAsia="MS Mincho" w:hAnsi="David" w:cs="David"/>
          <w:b/>
          <w:bCs/>
          <w:sz w:val="28"/>
          <w:szCs w:val="28"/>
          <w:rtl/>
        </w:rPr>
        <w:t>הצגת דוח כספי רבעון 3 30</w:t>
      </w:r>
      <w:r w:rsidR="00EA4C05">
        <w:rPr>
          <w:rFonts w:ascii="David" w:eastAsia="MS Mincho" w:hAnsi="David" w:cs="David" w:hint="cs"/>
          <w:b/>
          <w:bCs/>
          <w:sz w:val="28"/>
          <w:szCs w:val="28"/>
          <w:rtl/>
        </w:rPr>
        <w:t>/</w:t>
      </w:r>
      <w:r w:rsidRPr="00850C86">
        <w:rPr>
          <w:rFonts w:ascii="David" w:eastAsia="MS Mincho" w:hAnsi="David" w:cs="David"/>
          <w:b/>
          <w:bCs/>
          <w:sz w:val="28"/>
          <w:szCs w:val="28"/>
          <w:rtl/>
        </w:rPr>
        <w:t>9</w:t>
      </w:r>
      <w:r w:rsidR="00EA4C05">
        <w:rPr>
          <w:rFonts w:ascii="David" w:eastAsia="MS Mincho" w:hAnsi="David" w:cs="David" w:hint="cs"/>
          <w:b/>
          <w:bCs/>
          <w:sz w:val="28"/>
          <w:szCs w:val="28"/>
          <w:rtl/>
        </w:rPr>
        <w:t>/</w:t>
      </w:r>
      <w:r w:rsidRPr="00850C86">
        <w:rPr>
          <w:rFonts w:ascii="David" w:eastAsia="MS Mincho" w:hAnsi="David" w:cs="David"/>
          <w:b/>
          <w:bCs/>
          <w:sz w:val="28"/>
          <w:szCs w:val="28"/>
          <w:rtl/>
        </w:rPr>
        <w:t>2024</w:t>
      </w:r>
    </w:p>
    <w:p w14:paraId="52A9D7C7" w14:textId="77777777" w:rsidR="00850C86" w:rsidRPr="00850C86" w:rsidRDefault="00850C86" w:rsidP="00850C86">
      <w:pPr>
        <w:spacing w:line="360" w:lineRule="auto"/>
        <w:rPr>
          <w:rFonts w:ascii="David" w:eastAsia="MS Mincho" w:hAnsi="David" w:cs="David"/>
          <w:b/>
          <w:bCs/>
          <w:sz w:val="28"/>
          <w:szCs w:val="28"/>
          <w:rtl/>
        </w:rPr>
      </w:pPr>
      <w:r w:rsidRPr="00850C86">
        <w:rPr>
          <w:rFonts w:ascii="David" w:eastAsia="MS Mincho" w:hAnsi="David" w:cs="David"/>
          <w:b/>
          <w:bCs/>
          <w:sz w:val="28"/>
          <w:szCs w:val="28"/>
          <w:rtl/>
        </w:rPr>
        <w:t>4.</w:t>
      </w:r>
      <w:r w:rsidRPr="00850C86">
        <w:rPr>
          <w:rFonts w:ascii="David" w:eastAsia="MS Mincho" w:hAnsi="David" w:cs="David" w:hint="cs"/>
          <w:b/>
          <w:bCs/>
          <w:sz w:val="28"/>
          <w:szCs w:val="28"/>
          <w:rtl/>
        </w:rPr>
        <w:t xml:space="preserve"> </w:t>
      </w:r>
      <w:r w:rsidRPr="00850C86">
        <w:rPr>
          <w:rFonts w:ascii="David" w:eastAsia="MS Mincho" w:hAnsi="David" w:cs="David"/>
          <w:b/>
          <w:bCs/>
          <w:sz w:val="28"/>
          <w:szCs w:val="28"/>
          <w:rtl/>
        </w:rPr>
        <w:t>העברות מסעיף לסעיף תקציב רגיל – (שוטף).</w:t>
      </w:r>
    </w:p>
    <w:p w14:paraId="58C7D884" w14:textId="77777777" w:rsidR="00850C86" w:rsidRPr="00850C86" w:rsidRDefault="00850C86" w:rsidP="00850C86">
      <w:pPr>
        <w:spacing w:line="360" w:lineRule="auto"/>
        <w:rPr>
          <w:rFonts w:ascii="David" w:eastAsia="MS Mincho" w:hAnsi="David" w:cs="David"/>
          <w:b/>
          <w:bCs/>
          <w:sz w:val="28"/>
          <w:szCs w:val="28"/>
          <w:rtl/>
        </w:rPr>
      </w:pPr>
      <w:r w:rsidRPr="00850C86">
        <w:rPr>
          <w:rFonts w:ascii="David" w:eastAsia="MS Mincho" w:hAnsi="David" w:cs="David"/>
          <w:b/>
          <w:bCs/>
          <w:sz w:val="28"/>
          <w:szCs w:val="28"/>
          <w:rtl/>
        </w:rPr>
        <w:t>5.</w:t>
      </w:r>
      <w:r w:rsidRPr="00850C86">
        <w:rPr>
          <w:rFonts w:ascii="David" w:eastAsia="MS Mincho" w:hAnsi="David" w:cs="David" w:hint="cs"/>
          <w:b/>
          <w:bCs/>
          <w:sz w:val="28"/>
          <w:szCs w:val="28"/>
          <w:rtl/>
        </w:rPr>
        <w:t xml:space="preserve"> </w:t>
      </w:r>
      <w:r w:rsidRPr="00850C86">
        <w:rPr>
          <w:rFonts w:ascii="David" w:eastAsia="MS Mincho" w:hAnsi="David" w:cs="David"/>
          <w:b/>
          <w:bCs/>
          <w:sz w:val="28"/>
          <w:szCs w:val="28"/>
          <w:rtl/>
        </w:rPr>
        <w:t>העברות מסעיף לסעיף תקציב פיתוח (</w:t>
      </w:r>
      <w:proofErr w:type="spellStart"/>
      <w:r w:rsidRPr="00850C86">
        <w:rPr>
          <w:rFonts w:ascii="David" w:eastAsia="MS Mincho" w:hAnsi="David" w:cs="David"/>
          <w:b/>
          <w:bCs/>
          <w:sz w:val="28"/>
          <w:szCs w:val="28"/>
          <w:rtl/>
        </w:rPr>
        <w:t>תב"ר</w:t>
      </w:r>
      <w:proofErr w:type="spellEnd"/>
      <w:r w:rsidRPr="00850C86">
        <w:rPr>
          <w:rFonts w:ascii="David" w:eastAsia="MS Mincho" w:hAnsi="David" w:cs="David"/>
          <w:b/>
          <w:bCs/>
          <w:sz w:val="28"/>
          <w:szCs w:val="28"/>
          <w:rtl/>
        </w:rPr>
        <w:t>.)</w:t>
      </w:r>
    </w:p>
    <w:p w14:paraId="05CA1706" w14:textId="77777777" w:rsidR="00850C86" w:rsidRDefault="00850C86" w:rsidP="00850C86">
      <w:pPr>
        <w:spacing w:line="360" w:lineRule="auto"/>
        <w:rPr>
          <w:rFonts w:ascii="David" w:eastAsia="MS Mincho" w:hAnsi="David" w:cs="David"/>
          <w:b/>
          <w:bCs/>
          <w:sz w:val="28"/>
          <w:szCs w:val="28"/>
          <w:rtl/>
        </w:rPr>
      </w:pPr>
      <w:r w:rsidRPr="00850C86">
        <w:rPr>
          <w:rFonts w:ascii="David" w:eastAsia="MS Mincho" w:hAnsi="David" w:cs="David"/>
          <w:b/>
          <w:bCs/>
          <w:sz w:val="28"/>
          <w:szCs w:val="28"/>
          <w:rtl/>
        </w:rPr>
        <w:t>6.</w:t>
      </w:r>
      <w:r w:rsidRPr="00850C86">
        <w:rPr>
          <w:rFonts w:ascii="David" w:eastAsia="MS Mincho" w:hAnsi="David" w:cs="David" w:hint="cs"/>
          <w:b/>
          <w:bCs/>
          <w:sz w:val="28"/>
          <w:szCs w:val="28"/>
          <w:rtl/>
        </w:rPr>
        <w:t xml:space="preserve"> </w:t>
      </w:r>
      <w:r w:rsidRPr="00850C86">
        <w:rPr>
          <w:rFonts w:ascii="David" w:eastAsia="MS Mincho" w:hAnsi="David" w:cs="David"/>
          <w:b/>
          <w:bCs/>
          <w:sz w:val="28"/>
          <w:szCs w:val="28"/>
          <w:rtl/>
        </w:rPr>
        <w:t>החרגת תגמול מילואים במסגרת חישוב הכנסה לצורך חישוב הנחה בארנונה – הוראת שעה - חרבות ברזל</w:t>
      </w:r>
    </w:p>
    <w:p w14:paraId="479FC21E" w14:textId="77777777" w:rsidR="000F2CB4" w:rsidRDefault="000F2CB4" w:rsidP="000F2CB4">
      <w:pPr>
        <w:rPr>
          <w:rFonts w:ascii="Arial" w:hAnsi="Arial" w:cs="Arial"/>
          <w:b/>
          <w:bCs/>
          <w:color w:val="000000"/>
          <w:sz w:val="28"/>
          <w:szCs w:val="28"/>
          <w:rtl/>
        </w:rPr>
      </w:pPr>
      <w:r>
        <w:rPr>
          <w:rFonts w:ascii="Arial" w:hAnsi="Arial" w:cs="Arial"/>
          <w:b/>
          <w:bCs/>
          <w:color w:val="0E2841"/>
          <w:rtl/>
        </w:rPr>
        <w:t> </w:t>
      </w:r>
    </w:p>
    <w:p w14:paraId="56E6D223" w14:textId="77777777" w:rsidR="000F2CB4" w:rsidRDefault="000F2CB4" w:rsidP="000F2CB4">
      <w:pPr>
        <w:rPr>
          <w:rFonts w:ascii="Arial" w:hAnsi="Arial" w:cs="Arial"/>
          <w:b/>
          <w:bCs/>
          <w:color w:val="000000"/>
          <w:sz w:val="22"/>
          <w:szCs w:val="22"/>
          <w:rtl/>
        </w:rPr>
      </w:pPr>
      <w:r>
        <w:rPr>
          <w:rFonts w:ascii="Arial" w:hAnsi="Arial" w:cs="Arial"/>
          <w:b/>
          <w:bCs/>
          <w:color w:val="0E2841"/>
          <w:rtl/>
        </w:rPr>
        <w:t xml:space="preserve">הצעת החלטה – בהתאם להוראות תקנה 2(א)(8)(ג) לתקנות הסדרים במשק המדינה (הנחה מארנונה) </w:t>
      </w:r>
      <w:proofErr w:type="spellStart"/>
      <w:r>
        <w:rPr>
          <w:rFonts w:ascii="Arial" w:hAnsi="Arial" w:cs="Arial"/>
          <w:b/>
          <w:bCs/>
          <w:color w:val="0E2841"/>
          <w:rtl/>
        </w:rPr>
        <w:t>התשנ"ג</w:t>
      </w:r>
      <w:proofErr w:type="spellEnd"/>
      <w:r>
        <w:rPr>
          <w:rFonts w:ascii="Arial" w:hAnsi="Arial" w:cs="Arial"/>
          <w:b/>
          <w:bCs/>
          <w:color w:val="0E2841"/>
          <w:rtl/>
        </w:rPr>
        <w:t xml:space="preserve"> – 1993, מחליטים כי תגמולים כמשמעותם בסעיף 271(א) לחוק הביטוח הלאומי [נוסח משולב], התשנ"ה-1995, לא יבואו בחשבון בהכנסה ברוטו של המחזיק בנכס ושל אלה המתגוררים אתו במסגרת חישוב הנחה בארנונה לפי תקנה זו לשנת 2025.</w:t>
      </w:r>
    </w:p>
    <w:p w14:paraId="0B943D5F" w14:textId="77777777" w:rsidR="00CB019D" w:rsidRDefault="00CB019D" w:rsidP="00850C86">
      <w:pPr>
        <w:spacing w:line="360" w:lineRule="auto"/>
        <w:rPr>
          <w:rFonts w:ascii="David" w:eastAsia="MS Mincho" w:hAnsi="David" w:cs="David"/>
          <w:b/>
          <w:bCs/>
          <w:sz w:val="28"/>
          <w:szCs w:val="28"/>
          <w:rtl/>
        </w:rPr>
      </w:pPr>
    </w:p>
    <w:p w14:paraId="5BD55E4E" w14:textId="77777777" w:rsidR="00850C86" w:rsidRPr="00850C86" w:rsidRDefault="00850C86" w:rsidP="00850C86">
      <w:pPr>
        <w:spacing w:line="360" w:lineRule="auto"/>
        <w:rPr>
          <w:rFonts w:ascii="David" w:eastAsia="MS Mincho" w:hAnsi="David" w:cs="David"/>
          <w:sz w:val="28"/>
          <w:szCs w:val="28"/>
          <w:rtl/>
        </w:rPr>
      </w:pPr>
      <w:r w:rsidRPr="00850C86">
        <w:rPr>
          <w:rFonts w:ascii="David" w:eastAsia="MS Mincho" w:hAnsi="David" w:cs="David" w:hint="cs"/>
          <w:b/>
          <w:bCs/>
          <w:sz w:val="28"/>
          <w:szCs w:val="28"/>
          <w:rtl/>
        </w:rPr>
        <w:t>דני הרוש:</w:t>
      </w:r>
      <w:r w:rsidRPr="00850C86">
        <w:rPr>
          <w:rFonts w:ascii="David" w:eastAsia="MS Mincho" w:hAnsi="David" w:cs="David" w:hint="cs"/>
          <w:sz w:val="28"/>
          <w:szCs w:val="28"/>
          <w:rtl/>
        </w:rPr>
        <w:t xml:space="preserve"> ערב טוב לכולם, בהצלחה למירב.</w:t>
      </w:r>
    </w:p>
    <w:p w14:paraId="238FBD11" w14:textId="77777777" w:rsidR="00850C86" w:rsidRPr="00850C86" w:rsidRDefault="00850C86" w:rsidP="00850C86">
      <w:pPr>
        <w:spacing w:line="360" w:lineRule="auto"/>
        <w:rPr>
          <w:rFonts w:ascii="David" w:eastAsia="MS Mincho" w:hAnsi="David" w:cs="David"/>
          <w:sz w:val="28"/>
          <w:szCs w:val="28"/>
          <w:rtl/>
        </w:rPr>
      </w:pPr>
    </w:p>
    <w:p w14:paraId="5C54E9C6" w14:textId="77777777" w:rsidR="00850C86" w:rsidRPr="00850C86" w:rsidRDefault="00850C86" w:rsidP="00850C86">
      <w:pPr>
        <w:spacing w:after="160" w:line="276" w:lineRule="auto"/>
        <w:rPr>
          <w:rFonts w:ascii="David" w:eastAsia="MS Mincho" w:hAnsi="David" w:cs="David"/>
          <w:b/>
          <w:bCs/>
          <w:sz w:val="28"/>
          <w:szCs w:val="28"/>
          <w:u w:val="single"/>
          <w:rtl/>
        </w:rPr>
      </w:pPr>
      <w:r w:rsidRPr="00850C86">
        <w:rPr>
          <w:rFonts w:ascii="David" w:eastAsia="MS Mincho" w:hAnsi="David" w:cs="David" w:hint="cs"/>
          <w:b/>
          <w:bCs/>
          <w:sz w:val="28"/>
          <w:szCs w:val="28"/>
          <w:rtl/>
        </w:rPr>
        <w:t xml:space="preserve">1. </w:t>
      </w:r>
      <w:r w:rsidRPr="00850C86">
        <w:rPr>
          <w:rFonts w:ascii="David" w:eastAsia="MS Mincho" w:hAnsi="David" w:cs="David"/>
          <w:b/>
          <w:bCs/>
          <w:sz w:val="28"/>
          <w:szCs w:val="28"/>
          <w:u w:val="single"/>
          <w:rtl/>
        </w:rPr>
        <w:t>דיווח ועדת השקעות – על ידי רונן שטרית</w:t>
      </w:r>
    </w:p>
    <w:p w14:paraId="40993E66"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 xml:space="preserve">צחי בן אדרת: </w:t>
      </w:r>
      <w:r w:rsidRPr="00850C86">
        <w:rPr>
          <w:rFonts w:ascii="David" w:eastAsia="MS Mincho" w:hAnsi="David" w:cs="David" w:hint="cs"/>
          <w:sz w:val="28"/>
          <w:szCs w:val="28"/>
          <w:rtl/>
        </w:rPr>
        <w:t xml:space="preserve">רונן שטרית היועץ שלנו יציג עיקרי הדברים. </w:t>
      </w:r>
    </w:p>
    <w:p w14:paraId="51FBB75B" w14:textId="7F230AC1"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רונן שטרית:</w:t>
      </w:r>
      <w:r w:rsidRPr="00850C86">
        <w:rPr>
          <w:rFonts w:ascii="David" w:eastAsia="MS Mincho" w:hAnsi="David" w:cs="David" w:hint="cs"/>
          <w:sz w:val="28"/>
          <w:szCs w:val="28"/>
          <w:rtl/>
        </w:rPr>
        <w:t xml:space="preserve"> אנו מסכמים שנת 24 בהשקעות במזומנים שיש לעירייה. תיק ההשקעות של העירייה ב-24 הניב תשואת של 6%. שנת 24 סיימה כאחת המוצלחות שהיו בשווקים. החלה צולעת, ובהמשך ראינו זרימת כספים של משקיעים, וכתוצאה מכך עליות בשווקים, במיוחד ברבעון האחרון של השנה. </w:t>
      </w:r>
    </w:p>
    <w:p w14:paraId="40B5F1E7" w14:textId="7E607EBA"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sz w:val="28"/>
          <w:szCs w:val="28"/>
          <w:rtl/>
        </w:rPr>
        <w:t>עשינו כמה מהלכים במהלך השנה, שבמבחן התוצאה הניבו תשואה טובה. לתיק ההשקעות יש גם מרכיב השקעות וגם מרכיב ביטחון, בהתאם למדיניות משרד הפנים. מורכב מ-9% מניות, מותר עד 10%, אג"ח חברות בהתאם למדיניות, אג"ח ממשלתי ופ</w:t>
      </w:r>
      <w:r>
        <w:rPr>
          <w:rFonts w:ascii="David" w:eastAsia="MS Mincho" w:hAnsi="David" w:cs="David" w:hint="cs"/>
          <w:sz w:val="28"/>
          <w:szCs w:val="28"/>
          <w:rtl/>
        </w:rPr>
        <w:t>י</w:t>
      </w:r>
      <w:r w:rsidRPr="00850C86">
        <w:rPr>
          <w:rFonts w:ascii="David" w:eastAsia="MS Mincho" w:hAnsi="David" w:cs="David" w:hint="cs"/>
          <w:sz w:val="28"/>
          <w:szCs w:val="28"/>
          <w:rtl/>
        </w:rPr>
        <w:t>קדונות. זה  הרכב שמותר להשקעה ע"י משרד הפנים, וכמובן אנו לוקחים בחשבון את צרכי העירייה.</w:t>
      </w:r>
    </w:p>
    <w:p w14:paraId="1F0E0E93"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sz w:val="28"/>
          <w:szCs w:val="28"/>
          <w:rtl/>
        </w:rPr>
        <w:t>בכל ועדת השקעות אנו דנים אם לשנות התמהיל בהתאם לצרכים ולהתפתחות השקעים, ובהתאם להחלטות הוועדה מיישמים ההחלטות.</w:t>
      </w:r>
    </w:p>
    <w:p w14:paraId="7951E734" w14:textId="149D006F"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sz w:val="28"/>
          <w:szCs w:val="28"/>
          <w:rtl/>
        </w:rPr>
        <w:t xml:space="preserve">חלק שוק ההון הניב תשואה 7.63%, נאה לעומת רמת הסיכון של התיק, שמוגדרת נמוכה מאוד, עד 10% מניות. כך שמבחינת התשואות אנו במצב טוב. </w:t>
      </w:r>
      <w:proofErr w:type="spellStart"/>
      <w:r w:rsidRPr="00850C86">
        <w:rPr>
          <w:rFonts w:ascii="David" w:eastAsia="MS Mincho" w:hAnsi="David" w:cs="David" w:hint="cs"/>
          <w:sz w:val="28"/>
          <w:szCs w:val="28"/>
          <w:rtl/>
        </w:rPr>
        <w:t>פקדונות</w:t>
      </w:r>
      <w:proofErr w:type="spellEnd"/>
      <w:r w:rsidRPr="00850C86">
        <w:rPr>
          <w:rFonts w:ascii="David" w:eastAsia="MS Mincho" w:hAnsi="David" w:cs="David" w:hint="cs"/>
          <w:sz w:val="28"/>
          <w:szCs w:val="28"/>
          <w:rtl/>
        </w:rPr>
        <w:t xml:space="preserve"> הניבו בממוצע , סה"כ 6.34. זה פירוט ההשקעות. אם נרד לרזולוציה יותר גבוהה, יש קרן שמשקיעה בהתאם ל... יש מניות, </w:t>
      </w:r>
      <w:proofErr w:type="spellStart"/>
      <w:r w:rsidRPr="00850C86">
        <w:rPr>
          <w:rFonts w:ascii="David" w:eastAsia="MS Mincho" w:hAnsi="David" w:cs="David" w:hint="cs"/>
          <w:sz w:val="28"/>
          <w:szCs w:val="28"/>
          <w:rtl/>
        </w:rPr>
        <w:t>פקדונות</w:t>
      </w:r>
      <w:proofErr w:type="spellEnd"/>
      <w:r w:rsidRPr="00850C86">
        <w:rPr>
          <w:rFonts w:ascii="David" w:eastAsia="MS Mincho" w:hAnsi="David" w:cs="David" w:hint="cs"/>
          <w:sz w:val="28"/>
          <w:szCs w:val="28"/>
          <w:rtl/>
        </w:rPr>
        <w:t xml:space="preserve"> ופנסיה תקציבית. סה"כ תשואות מניות מתחילת השנה הניבו תשואה של 8%, יותר ממדד 25 המוביל במשק. </w:t>
      </w:r>
      <w:proofErr w:type="spellStart"/>
      <w:r w:rsidRPr="00850C86">
        <w:rPr>
          <w:rFonts w:ascii="David" w:eastAsia="MS Mincho" w:hAnsi="David" w:cs="David" w:hint="cs"/>
          <w:sz w:val="28"/>
          <w:szCs w:val="28"/>
          <w:rtl/>
        </w:rPr>
        <w:t>פקדונות</w:t>
      </w:r>
      <w:proofErr w:type="spellEnd"/>
      <w:r w:rsidRPr="00850C86">
        <w:rPr>
          <w:rFonts w:ascii="David" w:eastAsia="MS Mincho" w:hAnsi="David" w:cs="David" w:hint="cs"/>
          <w:sz w:val="28"/>
          <w:szCs w:val="28"/>
          <w:rtl/>
        </w:rPr>
        <w:t xml:space="preserve"> ואג"ח. זה פילוח תיק ההשקעות.</w:t>
      </w:r>
    </w:p>
    <w:p w14:paraId="561FB2DF"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sz w:val="28"/>
          <w:szCs w:val="28"/>
          <w:rtl/>
        </w:rPr>
        <w:t>מבחינת מדד האיכות, אנו צריכים להשוות עצמנו לשוק ולמתחרים. השוק עומד על 6.75. אם היינו משקיעים בהתאם למה שמותר לנו להשקיע, היינו מקבלים כך. בפועל קיבלנו יותר, 7. זה סימן טוב. רוב התשואות היו ברבעון האחרון של השנה, בעקבות סיום המלחמה ועליית הרפובליקנים בארה"ב לשלטון. זה נתן רוח גבית.</w:t>
      </w:r>
    </w:p>
    <w:p w14:paraId="191DEDF4"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sz w:val="28"/>
          <w:szCs w:val="28"/>
          <w:rtl/>
        </w:rPr>
        <w:t xml:space="preserve">מבחינת </w:t>
      </w:r>
      <w:proofErr w:type="spellStart"/>
      <w:r w:rsidRPr="00850C86">
        <w:rPr>
          <w:rFonts w:ascii="David" w:eastAsia="MS Mincho" w:hAnsi="David" w:cs="David" w:hint="cs"/>
          <w:sz w:val="28"/>
          <w:szCs w:val="28"/>
          <w:rtl/>
        </w:rPr>
        <w:t>מח"מ</w:t>
      </w:r>
      <w:proofErr w:type="spellEnd"/>
      <w:r w:rsidRPr="00850C86">
        <w:rPr>
          <w:rFonts w:ascii="David" w:eastAsia="MS Mincho" w:hAnsi="David" w:cs="David" w:hint="cs"/>
          <w:sz w:val="28"/>
          <w:szCs w:val="28"/>
          <w:rtl/>
        </w:rPr>
        <w:t xml:space="preserve"> אנו ברמת סיכון נמוכה, מתאימה למצב השווקים ולציפיות. תמיד אנו צופים למדד ולריבית ומנסים לנבא מה יקרה למדד ובעקבותיו מה יקרה לריבית. ככל שהריבית צפויה לרדת או לא לעלות, </w:t>
      </w:r>
      <w:proofErr w:type="spellStart"/>
      <w:r w:rsidRPr="00850C86">
        <w:rPr>
          <w:rFonts w:ascii="David" w:eastAsia="MS Mincho" w:hAnsi="David" w:cs="David" w:hint="cs"/>
          <w:sz w:val="28"/>
          <w:szCs w:val="28"/>
          <w:rtl/>
        </w:rPr>
        <w:t>המח"מ</w:t>
      </w:r>
      <w:proofErr w:type="spellEnd"/>
      <w:r w:rsidRPr="00850C86">
        <w:rPr>
          <w:rFonts w:ascii="David" w:eastAsia="MS Mincho" w:hAnsi="David" w:cs="David" w:hint="cs"/>
          <w:sz w:val="28"/>
          <w:szCs w:val="28"/>
          <w:rtl/>
        </w:rPr>
        <w:t xml:space="preserve"> אמור להיות קצת יותר גבוה. ככל שמועד הורדת הריבית מתקרב, נעלה את </w:t>
      </w:r>
      <w:proofErr w:type="spellStart"/>
      <w:r w:rsidRPr="00850C86">
        <w:rPr>
          <w:rFonts w:ascii="David" w:eastAsia="MS Mincho" w:hAnsi="David" w:cs="David" w:hint="cs"/>
          <w:sz w:val="28"/>
          <w:szCs w:val="28"/>
          <w:rtl/>
        </w:rPr>
        <w:t>המח"מ</w:t>
      </w:r>
      <w:proofErr w:type="spellEnd"/>
      <w:r w:rsidRPr="00850C86">
        <w:rPr>
          <w:rFonts w:ascii="David" w:eastAsia="MS Mincho" w:hAnsi="David" w:cs="David" w:hint="cs"/>
          <w:sz w:val="28"/>
          <w:szCs w:val="28"/>
          <w:rtl/>
        </w:rPr>
        <w:t>.</w:t>
      </w:r>
    </w:p>
    <w:p w14:paraId="2C3E746C"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sz w:val="28"/>
          <w:szCs w:val="28"/>
          <w:rtl/>
        </w:rPr>
        <w:t xml:space="preserve">זה תיק ההשקעות, מותר לנו להשקיע עד 20% אג"ח חברות, כלומר לא מיצינו כל היכולת שלנו. ככל שהמדדים החשובים, אינפלציה וריבית יהיו לטובת מדדים, נשקול להגדיל הפלח הצהוב של אג"ח חברות לעומת </w:t>
      </w:r>
      <w:proofErr w:type="spellStart"/>
      <w:r w:rsidRPr="00850C86">
        <w:rPr>
          <w:rFonts w:ascii="David" w:eastAsia="MS Mincho" w:hAnsi="David" w:cs="David" w:hint="cs"/>
          <w:sz w:val="28"/>
          <w:szCs w:val="28"/>
          <w:rtl/>
        </w:rPr>
        <w:t>פקדונות</w:t>
      </w:r>
      <w:proofErr w:type="spellEnd"/>
      <w:r w:rsidRPr="00850C86">
        <w:rPr>
          <w:rFonts w:ascii="David" w:eastAsia="MS Mincho" w:hAnsi="David" w:cs="David" w:hint="cs"/>
          <w:sz w:val="28"/>
          <w:szCs w:val="28"/>
          <w:rtl/>
        </w:rPr>
        <w:t>.</w:t>
      </w:r>
    </w:p>
    <w:p w14:paraId="73051159"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sz w:val="28"/>
          <w:szCs w:val="28"/>
          <w:rtl/>
        </w:rPr>
        <w:t>אנו מנהלים בהתאם לחוזר מנכ"ל את כל הסעיפים תקינים.</w:t>
      </w:r>
    </w:p>
    <w:p w14:paraId="2477736D"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sz w:val="28"/>
          <w:szCs w:val="28"/>
          <w:rtl/>
        </w:rPr>
        <w:t xml:space="preserve">זו התשואה הפוטנציאלית של השוק בחלק </w:t>
      </w:r>
      <w:proofErr w:type="spellStart"/>
      <w:r w:rsidRPr="00850C86">
        <w:rPr>
          <w:rFonts w:ascii="David" w:eastAsia="MS Mincho" w:hAnsi="David" w:cs="David" w:hint="cs"/>
          <w:sz w:val="28"/>
          <w:szCs w:val="28"/>
          <w:rtl/>
        </w:rPr>
        <w:t>האג"ח</w:t>
      </w:r>
      <w:proofErr w:type="spellEnd"/>
      <w:r w:rsidRPr="00850C86">
        <w:rPr>
          <w:rFonts w:ascii="David" w:eastAsia="MS Mincho" w:hAnsi="David" w:cs="David" w:hint="cs"/>
          <w:sz w:val="28"/>
          <w:szCs w:val="28"/>
          <w:rtl/>
        </w:rPr>
        <w:t xml:space="preserve">, לא </w:t>
      </w:r>
      <w:proofErr w:type="spellStart"/>
      <w:r w:rsidRPr="00850C86">
        <w:rPr>
          <w:rFonts w:ascii="David" w:eastAsia="MS Mincho" w:hAnsi="David" w:cs="David" w:hint="cs"/>
          <w:sz w:val="28"/>
          <w:szCs w:val="28"/>
          <w:rtl/>
        </w:rPr>
        <w:t>הפקדונות</w:t>
      </w:r>
      <w:proofErr w:type="spellEnd"/>
      <w:r w:rsidRPr="00850C86">
        <w:rPr>
          <w:rFonts w:ascii="David" w:eastAsia="MS Mincho" w:hAnsi="David" w:cs="David" w:hint="cs"/>
          <w:sz w:val="28"/>
          <w:szCs w:val="28"/>
          <w:rtl/>
        </w:rPr>
        <w:t xml:space="preserve"> ומניות. אם נחזיק את אגרות החוב עד הפדיון התשואה הצפויה 4%. אם הריבית תרד התשואה גבוהה יותר. זה נותן אינדיקציה מתי</w:t>
      </w:r>
    </w:p>
    <w:p w14:paraId="1593EC40"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sz w:val="28"/>
          <w:szCs w:val="28"/>
          <w:rtl/>
        </w:rPr>
        <w:t>מקרו - מבחינת האינפלציה. תחזית ל-25 גבוהה ממדינות ה-</w:t>
      </w:r>
      <w:r w:rsidRPr="00850C86">
        <w:rPr>
          <w:rFonts w:ascii="David" w:eastAsia="MS Mincho" w:hAnsi="David" w:cs="David"/>
          <w:sz w:val="28"/>
          <w:szCs w:val="28"/>
        </w:rPr>
        <w:t>OECD</w:t>
      </w:r>
      <w:r w:rsidRPr="00850C86">
        <w:rPr>
          <w:rFonts w:ascii="David" w:eastAsia="MS Mincho" w:hAnsi="David" w:cs="David" w:hint="cs"/>
          <w:sz w:val="28"/>
          <w:szCs w:val="28"/>
          <w:rtl/>
        </w:rPr>
        <w:t xml:space="preserve"> ומדינות העולם. התחזקות של השקל בסופו של דבר. ריבית חזויה שנה קדימה של בנק ישראל 4%. כשמסתכלים על אפיקים כדאיים להשקעה בהתאם לשוק היום, התשואה הגבוהה ביותר במניות, מדד 125. התשואה הגבוהה משקפת את פרמיית הסיכון של המשק. מי שמשקיע לטווח ארוך כדאי לו במניות, יקבל כמעט 50% יותר תשואה מאשר אג"ח ממשלתי. זה הפרמטר שמסתכלים כדי להחליט באיזה אפיק להיות.</w:t>
      </w:r>
    </w:p>
    <w:p w14:paraId="66DB09F2"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sz w:val="28"/>
          <w:szCs w:val="28"/>
          <w:rtl/>
        </w:rPr>
        <w:t xml:space="preserve">25 אמורה להיות יותר טובה, האינפלציה מתחילה להתמתן, השוק צופה אינפלציה של 2.7. לפני שנה היינו ב-... אם זה יתממש, נאריך </w:t>
      </w:r>
      <w:proofErr w:type="spellStart"/>
      <w:r w:rsidRPr="00850C86">
        <w:rPr>
          <w:rFonts w:ascii="David" w:eastAsia="MS Mincho" w:hAnsi="David" w:cs="David" w:hint="cs"/>
          <w:sz w:val="28"/>
          <w:szCs w:val="28"/>
          <w:rtl/>
        </w:rPr>
        <w:t>מח"ר</w:t>
      </w:r>
      <w:proofErr w:type="spellEnd"/>
      <w:r w:rsidRPr="00850C86">
        <w:rPr>
          <w:rFonts w:ascii="David" w:eastAsia="MS Mincho" w:hAnsi="David" w:cs="David" w:hint="cs"/>
          <w:sz w:val="28"/>
          <w:szCs w:val="28"/>
          <w:rtl/>
        </w:rPr>
        <w:t xml:space="preserve"> ונגדיל תמונת ההשקעות.</w:t>
      </w:r>
    </w:p>
    <w:p w14:paraId="7C1979AE"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sz w:val="28"/>
          <w:szCs w:val="28"/>
          <w:rtl/>
        </w:rPr>
        <w:t>אם יש שאלות, אשמח.</w:t>
      </w:r>
    </w:p>
    <w:p w14:paraId="785DF035"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הדר לביא:</w:t>
      </w:r>
      <w:r w:rsidRPr="00850C86">
        <w:rPr>
          <w:rFonts w:ascii="David" w:eastAsia="MS Mincho" w:hAnsi="David" w:cs="David" w:hint="cs"/>
          <w:sz w:val="28"/>
          <w:szCs w:val="28"/>
          <w:rtl/>
        </w:rPr>
        <w:t xml:space="preserve"> המדיניות ברורה, נראית מובנת, הפיזור טוב וחשוב בעיני. אני רוצה לשאול לגבי אג"ח חברות, איך בוחרים חברות. מה מדיניות השקעה באג"ח.</w:t>
      </w:r>
    </w:p>
    <w:p w14:paraId="46D525F4"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רונן שטרית:</w:t>
      </w:r>
      <w:r w:rsidRPr="00850C86">
        <w:rPr>
          <w:rFonts w:ascii="David" w:eastAsia="MS Mincho" w:hAnsi="David" w:cs="David" w:hint="cs"/>
          <w:sz w:val="28"/>
          <w:szCs w:val="28"/>
          <w:rtl/>
        </w:rPr>
        <w:t xml:space="preserve"> מותר לנו להיות 25% ב</w:t>
      </w:r>
      <w:r w:rsidRPr="00850C86">
        <w:rPr>
          <w:rFonts w:ascii="David" w:eastAsia="MS Mincho" w:hAnsi="David" w:cs="David"/>
          <w:sz w:val="28"/>
          <w:szCs w:val="28"/>
        </w:rPr>
        <w:t>A</w:t>
      </w:r>
      <w:r w:rsidRPr="00850C86">
        <w:rPr>
          <w:rFonts w:ascii="David" w:eastAsia="MS Mincho" w:hAnsi="David" w:cs="David" w:hint="cs"/>
          <w:sz w:val="28"/>
          <w:szCs w:val="28"/>
          <w:rtl/>
        </w:rPr>
        <w:t xml:space="preserve"> ומעלה. חברות יציבות, תקשורת, אנרגיה, מזון. לא חברת נדל"ן </w:t>
      </w:r>
      <w:proofErr w:type="spellStart"/>
      <w:r w:rsidRPr="00850C86">
        <w:rPr>
          <w:rFonts w:ascii="David" w:eastAsia="MS Mincho" w:hAnsi="David" w:cs="David" w:hint="cs"/>
          <w:sz w:val="28"/>
          <w:szCs w:val="28"/>
          <w:rtl/>
        </w:rPr>
        <w:t>קקיונית</w:t>
      </w:r>
      <w:proofErr w:type="spellEnd"/>
      <w:r w:rsidRPr="00850C86">
        <w:rPr>
          <w:rFonts w:ascii="David" w:eastAsia="MS Mincho" w:hAnsi="David" w:cs="David" w:hint="cs"/>
          <w:sz w:val="28"/>
          <w:szCs w:val="28"/>
          <w:rtl/>
        </w:rPr>
        <w:t xml:space="preserve"> שמדורגת דבל </w:t>
      </w:r>
      <w:r w:rsidRPr="00850C86">
        <w:rPr>
          <w:rFonts w:ascii="David" w:eastAsia="MS Mincho" w:hAnsi="David" w:cs="David"/>
          <w:sz w:val="28"/>
          <w:szCs w:val="28"/>
        </w:rPr>
        <w:t>B</w:t>
      </w:r>
      <w:r w:rsidRPr="00850C86">
        <w:rPr>
          <w:rFonts w:ascii="David" w:eastAsia="MS Mincho" w:hAnsi="David" w:cs="David" w:hint="cs"/>
          <w:sz w:val="28"/>
          <w:szCs w:val="28"/>
          <w:rtl/>
        </w:rPr>
        <w:t xml:space="preserve">. אלה שמדורגות </w:t>
      </w:r>
      <w:r w:rsidRPr="00850C86">
        <w:rPr>
          <w:rFonts w:ascii="David" w:eastAsia="MS Mincho" w:hAnsi="David" w:cs="David"/>
          <w:sz w:val="28"/>
          <w:szCs w:val="28"/>
        </w:rPr>
        <w:t>A</w:t>
      </w:r>
      <w:r w:rsidRPr="00850C86">
        <w:rPr>
          <w:rFonts w:ascii="David" w:eastAsia="MS Mincho" w:hAnsi="David" w:cs="David" w:hint="cs"/>
          <w:sz w:val="28"/>
          <w:szCs w:val="28"/>
          <w:rtl/>
        </w:rPr>
        <w:t xml:space="preserve"> ומעלה. אנו קונים את הקרן שקונה את אגרות החוב. הממוצע בקרן הוא </w:t>
      </w:r>
      <w:r w:rsidRPr="00850C86">
        <w:rPr>
          <w:rFonts w:ascii="David" w:eastAsia="MS Mincho" w:hAnsi="David" w:cs="David"/>
          <w:sz w:val="28"/>
          <w:szCs w:val="28"/>
        </w:rPr>
        <w:t>AA</w:t>
      </w:r>
      <w:r w:rsidRPr="00850C86">
        <w:rPr>
          <w:rFonts w:ascii="David" w:eastAsia="MS Mincho" w:hAnsi="David" w:cs="David" w:hint="cs"/>
          <w:sz w:val="28"/>
          <w:szCs w:val="28"/>
          <w:rtl/>
        </w:rPr>
        <w:t xml:space="preserve"> </w:t>
      </w:r>
      <w:proofErr w:type="spellStart"/>
      <w:r w:rsidRPr="00850C86">
        <w:rPr>
          <w:rFonts w:ascii="David" w:eastAsia="MS Mincho" w:hAnsi="David" w:cs="David" w:hint="cs"/>
          <w:sz w:val="28"/>
          <w:szCs w:val="28"/>
          <w:rtl/>
        </w:rPr>
        <w:t>מיוט</w:t>
      </w:r>
      <w:proofErr w:type="spellEnd"/>
      <w:r w:rsidRPr="00850C86">
        <w:rPr>
          <w:rFonts w:ascii="David" w:eastAsia="MS Mincho" w:hAnsi="David" w:cs="David" w:hint="cs"/>
          <w:sz w:val="28"/>
          <w:szCs w:val="28"/>
          <w:rtl/>
        </w:rPr>
        <w:t xml:space="preserve">, דירוג מאוד גבוה. פיזור מאוד גדול. ככל שמפזרים מקטינים יותר את הסיכון, בלי לוותר על תשואה. איגרת חוב זה מתן הלוואה לחברה, ככל שמגדילים את כמות החברות מקטינים הסיכון. </w:t>
      </w:r>
    </w:p>
    <w:p w14:paraId="7A1DCF7D"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הדר לביא:</w:t>
      </w:r>
      <w:r w:rsidRPr="00850C86">
        <w:rPr>
          <w:rFonts w:ascii="David" w:eastAsia="MS Mincho" w:hAnsi="David" w:cs="David" w:hint="cs"/>
          <w:sz w:val="28"/>
          <w:szCs w:val="28"/>
          <w:rtl/>
        </w:rPr>
        <w:t xml:space="preserve"> כל החברות ישראליות, נכון?</w:t>
      </w:r>
    </w:p>
    <w:p w14:paraId="64ADE40C"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רונן שטרית:</w:t>
      </w:r>
      <w:r w:rsidRPr="00850C86">
        <w:rPr>
          <w:rFonts w:ascii="David" w:eastAsia="MS Mincho" w:hAnsi="David" w:cs="David" w:hint="cs"/>
          <w:sz w:val="28"/>
          <w:szCs w:val="28"/>
          <w:rtl/>
        </w:rPr>
        <w:t xml:space="preserve"> כן, כולן ישראליות, פעילות רק בארץ. אסור לנו לרכוש אגרות חוב בחו"ל וניירות ערך זרים באופן כללית. כל הפעילות הפיננסית בבורסה הישראלית.</w:t>
      </w:r>
    </w:p>
    <w:p w14:paraId="7E128117"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הדר לביא:</w:t>
      </w:r>
      <w:r w:rsidRPr="00850C86">
        <w:rPr>
          <w:rFonts w:ascii="David" w:eastAsia="MS Mincho" w:hAnsi="David" w:cs="David" w:hint="cs"/>
          <w:sz w:val="28"/>
          <w:szCs w:val="28"/>
          <w:rtl/>
        </w:rPr>
        <w:t xml:space="preserve"> ולגבי מדיניות ירוקה וערכים שאנו מתאימים בהם, מישהו בוחן זאת?</w:t>
      </w:r>
    </w:p>
    <w:p w14:paraId="26EF3C4E"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צחי בן אדרת:</w:t>
      </w:r>
      <w:r w:rsidRPr="00850C86">
        <w:rPr>
          <w:rFonts w:ascii="David" w:eastAsia="MS Mincho" w:hAnsi="David" w:cs="David" w:hint="cs"/>
          <w:sz w:val="28"/>
          <w:szCs w:val="28"/>
          <w:rtl/>
        </w:rPr>
        <w:t xml:space="preserve"> הבדיקה כלכלית נטו.</w:t>
      </w:r>
    </w:p>
    <w:p w14:paraId="42E93402"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הדר לביא:</w:t>
      </w:r>
      <w:r w:rsidRPr="00850C86">
        <w:rPr>
          <w:rFonts w:ascii="David" w:eastAsia="MS Mincho" w:hAnsi="David" w:cs="David" w:hint="cs"/>
          <w:sz w:val="28"/>
          <w:szCs w:val="28"/>
          <w:rtl/>
        </w:rPr>
        <w:t xml:space="preserve"> חייבים להשקיע בקרן הזו?</w:t>
      </w:r>
    </w:p>
    <w:p w14:paraId="077D08FF"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רונן שטרית:</w:t>
      </w:r>
      <w:r w:rsidRPr="00850C86">
        <w:rPr>
          <w:rFonts w:ascii="David" w:eastAsia="MS Mincho" w:hAnsi="David" w:cs="David" w:hint="cs"/>
          <w:sz w:val="28"/>
          <w:szCs w:val="28"/>
          <w:rtl/>
        </w:rPr>
        <w:t xml:space="preserve"> לא.</w:t>
      </w:r>
    </w:p>
    <w:p w14:paraId="62CED110"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הדר לביא:</w:t>
      </w:r>
      <w:r w:rsidRPr="00850C86">
        <w:rPr>
          <w:rFonts w:ascii="David" w:eastAsia="MS Mincho" w:hAnsi="David" w:cs="David"/>
          <w:sz w:val="28"/>
          <w:szCs w:val="28"/>
        </w:rPr>
        <w:t xml:space="preserve"> </w:t>
      </w:r>
      <w:r w:rsidRPr="00850C86">
        <w:rPr>
          <w:rFonts w:ascii="David" w:eastAsia="MS Mincho" w:hAnsi="David" w:cs="David" w:hint="cs"/>
          <w:sz w:val="28"/>
          <w:szCs w:val="28"/>
          <w:rtl/>
        </w:rPr>
        <w:t>הייתי שמחה אם נוכל לעשות בדיקה על זהות החברות, שמתאימות לערכים שאנו מאמינים בהם.</w:t>
      </w:r>
    </w:p>
    <w:p w14:paraId="33373605"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רונן שטרית:</w:t>
      </w:r>
      <w:r w:rsidRPr="00850C86">
        <w:rPr>
          <w:rFonts w:ascii="David" w:eastAsia="MS Mincho" w:hAnsi="David" w:cs="David" w:hint="cs"/>
          <w:sz w:val="28"/>
          <w:szCs w:val="28"/>
          <w:rtl/>
        </w:rPr>
        <w:t xml:space="preserve"> אני חושש שלא יהיו מספיק חברות שיעמדו בקריטריונים הערכיים שאנו מאמינים בהם. אפשר להוציא את רשימת אגרות החוב, מי מהם עומד בקריטריונים הערכיים ומי לא.</w:t>
      </w:r>
    </w:p>
    <w:p w14:paraId="6820242C"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הדר לביא:</w:t>
      </w:r>
      <w:r w:rsidRPr="00850C86">
        <w:rPr>
          <w:rFonts w:ascii="David" w:eastAsia="MS Mincho" w:hAnsi="David" w:cs="David" w:hint="cs"/>
          <w:sz w:val="28"/>
          <w:szCs w:val="28"/>
          <w:rtl/>
        </w:rPr>
        <w:t xml:space="preserve"> אתה מרגיש שלא הרבה חברות יעמדו?</w:t>
      </w:r>
    </w:p>
    <w:p w14:paraId="34189B54"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רונן שטרית:</w:t>
      </w:r>
      <w:r w:rsidRPr="00850C86">
        <w:rPr>
          <w:rFonts w:ascii="David" w:eastAsia="MS Mincho" w:hAnsi="David" w:cs="David" w:hint="cs"/>
          <w:sz w:val="28"/>
          <w:szCs w:val="28"/>
          <w:rtl/>
        </w:rPr>
        <w:t xml:space="preserve"> תלוי בקריטריונים.</w:t>
      </w:r>
    </w:p>
    <w:p w14:paraId="2F0BBC36"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הדר לביא:</w:t>
      </w:r>
      <w:r w:rsidRPr="00850C86">
        <w:rPr>
          <w:rFonts w:ascii="David" w:eastAsia="MS Mincho" w:hAnsi="David" w:cs="David" w:hint="cs"/>
          <w:sz w:val="28"/>
          <w:szCs w:val="28"/>
          <w:rtl/>
        </w:rPr>
        <w:t xml:space="preserve"> תלוי מה חושבים בוועדה. הייתי שמחה להוסיף רף ערכי. אם זה פוגע בפיזור, לא הייתי מפריזה, אך הייתי שמחה שהכסף שלנו יתמוך בחברות שעושות טוב בעולם.</w:t>
      </w:r>
    </w:p>
    <w:p w14:paraId="70401D29"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צחי בן אדרת:</w:t>
      </w:r>
      <w:r w:rsidRPr="00850C86">
        <w:rPr>
          <w:rFonts w:ascii="David" w:eastAsia="MS Mincho" w:hAnsi="David" w:cs="David" w:hint="cs"/>
          <w:sz w:val="28"/>
          <w:szCs w:val="28"/>
          <w:rtl/>
        </w:rPr>
        <w:t xml:space="preserve"> תודה לכולם.</w:t>
      </w:r>
    </w:p>
    <w:p w14:paraId="66AB9AEA"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יעל סער:</w:t>
      </w:r>
      <w:r w:rsidRPr="00850C86">
        <w:rPr>
          <w:rFonts w:ascii="David" w:eastAsia="MS Mincho" w:hAnsi="David" w:cs="David" w:hint="cs"/>
          <w:sz w:val="28"/>
          <w:szCs w:val="28"/>
          <w:rtl/>
        </w:rPr>
        <w:t xml:space="preserve"> כל הכבוד. לפני חצי שנה דיברנו על 4% בשווי </w:t>
      </w:r>
      <w:proofErr w:type="spellStart"/>
      <w:r w:rsidRPr="00850C86">
        <w:rPr>
          <w:rFonts w:ascii="David" w:eastAsia="MS Mincho" w:hAnsi="David" w:cs="David" w:hint="cs"/>
          <w:sz w:val="28"/>
          <w:szCs w:val="28"/>
          <w:rtl/>
        </w:rPr>
        <w:t>הפקדונות</w:t>
      </w:r>
      <w:proofErr w:type="spellEnd"/>
      <w:r w:rsidRPr="00850C86">
        <w:rPr>
          <w:rFonts w:ascii="David" w:eastAsia="MS Mincho" w:hAnsi="David" w:cs="David" w:hint="cs"/>
          <w:sz w:val="28"/>
          <w:szCs w:val="28"/>
          <w:rtl/>
        </w:rPr>
        <w:t xml:space="preserve">. כל הכבוד, זה נתן </w:t>
      </w:r>
      <w:proofErr w:type="spellStart"/>
      <w:r w:rsidRPr="00850C86">
        <w:rPr>
          <w:rFonts w:ascii="David" w:eastAsia="MS Mincho" w:hAnsi="David" w:cs="David" w:hint="cs"/>
          <w:sz w:val="28"/>
          <w:szCs w:val="28"/>
          <w:rtl/>
        </w:rPr>
        <w:t>בוסט</w:t>
      </w:r>
      <w:proofErr w:type="spellEnd"/>
      <w:r w:rsidRPr="00850C86">
        <w:rPr>
          <w:rFonts w:ascii="David" w:eastAsia="MS Mincho" w:hAnsi="David" w:cs="David" w:hint="cs"/>
          <w:sz w:val="28"/>
          <w:szCs w:val="28"/>
          <w:rtl/>
        </w:rPr>
        <w:t>, 30% במניות זה ממש יפה. כל הכבוד.</w:t>
      </w:r>
    </w:p>
    <w:p w14:paraId="6062E7EF" w14:textId="77777777" w:rsidR="00850C86" w:rsidRPr="00850C86" w:rsidRDefault="00850C86" w:rsidP="00850C86">
      <w:pPr>
        <w:spacing w:after="160" w:line="276" w:lineRule="auto"/>
        <w:rPr>
          <w:rFonts w:ascii="David" w:eastAsia="MS Mincho" w:hAnsi="David" w:cs="David"/>
          <w:b/>
          <w:bCs/>
          <w:sz w:val="28"/>
          <w:szCs w:val="28"/>
        </w:rPr>
      </w:pPr>
    </w:p>
    <w:p w14:paraId="4D68AF5D" w14:textId="77777777" w:rsidR="00850C86" w:rsidRPr="00850C86" w:rsidRDefault="00850C86" w:rsidP="00850C86">
      <w:pPr>
        <w:spacing w:after="160" w:line="276" w:lineRule="auto"/>
        <w:rPr>
          <w:rFonts w:ascii="David" w:eastAsia="MS Mincho" w:hAnsi="David" w:cs="David"/>
          <w:b/>
          <w:bCs/>
          <w:sz w:val="28"/>
          <w:szCs w:val="28"/>
          <w:rtl/>
        </w:rPr>
      </w:pPr>
      <w:r w:rsidRPr="00850C86">
        <w:rPr>
          <w:rFonts w:ascii="David" w:eastAsia="MS Mincho" w:hAnsi="David" w:cs="David"/>
          <w:b/>
          <w:bCs/>
          <w:sz w:val="28"/>
          <w:szCs w:val="28"/>
          <w:rtl/>
        </w:rPr>
        <w:t>2.</w:t>
      </w:r>
      <w:r w:rsidRPr="00850C86">
        <w:rPr>
          <w:rFonts w:ascii="David" w:eastAsia="MS Mincho" w:hAnsi="David" w:cs="David" w:hint="cs"/>
          <w:b/>
          <w:bCs/>
          <w:sz w:val="28"/>
          <w:szCs w:val="28"/>
          <w:rtl/>
        </w:rPr>
        <w:t xml:space="preserve"> </w:t>
      </w:r>
      <w:r w:rsidRPr="00850C86">
        <w:rPr>
          <w:rFonts w:ascii="David" w:eastAsia="MS Mincho" w:hAnsi="David" w:cs="David"/>
          <w:b/>
          <w:bCs/>
          <w:sz w:val="28"/>
          <w:szCs w:val="28"/>
          <w:u w:val="single"/>
          <w:rtl/>
        </w:rPr>
        <w:t>הצגת דוח כספי משרד הפנים ליום 30.06.2024</w:t>
      </w:r>
    </w:p>
    <w:p w14:paraId="441C6012"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צחי בן אדרת:</w:t>
      </w:r>
      <w:r w:rsidRPr="00850C86">
        <w:rPr>
          <w:rFonts w:ascii="David" w:eastAsia="MS Mincho" w:hAnsi="David" w:cs="David" w:hint="cs"/>
          <w:sz w:val="28"/>
          <w:szCs w:val="28"/>
          <w:rtl/>
        </w:rPr>
        <w:t xml:space="preserve"> נעבור לדוחות כספיים של 30.6.24. הדוח של משרד הפנים ל-30.6 מאוד דומה לדוח שהצגתי, שאנו ערכנו. הוא לפניכם. אם תרצו </w:t>
      </w:r>
      <w:proofErr w:type="spellStart"/>
      <w:r w:rsidRPr="00850C86">
        <w:rPr>
          <w:rFonts w:ascii="David" w:eastAsia="MS Mincho" w:hAnsi="David" w:cs="David" w:hint="cs"/>
          <w:sz w:val="28"/>
          <w:szCs w:val="28"/>
          <w:rtl/>
        </w:rPr>
        <w:t>שאציגו</w:t>
      </w:r>
      <w:proofErr w:type="spellEnd"/>
      <w:r w:rsidRPr="00850C86">
        <w:rPr>
          <w:rFonts w:ascii="David" w:eastAsia="MS Mincho" w:hAnsi="David" w:cs="David" w:hint="cs"/>
          <w:sz w:val="28"/>
          <w:szCs w:val="28"/>
          <w:rtl/>
        </w:rPr>
        <w:t xml:space="preserve">, בשמחה. התוצאות דומות. יש לנו גם להציג דוח 30.9.24. אם תרצו אציג, ואשיב על שאלות. איך שתרצו לנהל. אעבור על כל המאזן רווח והפסד? </w:t>
      </w:r>
    </w:p>
    <w:p w14:paraId="0F9E71DA"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הדר לביא:</w:t>
      </w:r>
      <w:r w:rsidRPr="00850C86">
        <w:rPr>
          <w:rFonts w:ascii="David" w:eastAsia="MS Mincho" w:hAnsi="David" w:cs="David" w:hint="cs"/>
          <w:sz w:val="28"/>
          <w:szCs w:val="28"/>
          <w:rtl/>
        </w:rPr>
        <w:t xml:space="preserve"> אשמח. </w:t>
      </w:r>
    </w:p>
    <w:p w14:paraId="4C826D78"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צחי בן אדרת:</w:t>
      </w:r>
      <w:r w:rsidRPr="00850C86">
        <w:rPr>
          <w:rFonts w:ascii="David" w:eastAsia="MS Mincho" w:hAnsi="David" w:cs="David" w:hint="cs"/>
          <w:sz w:val="28"/>
          <w:szCs w:val="28"/>
          <w:rtl/>
        </w:rPr>
        <w:t xml:space="preserve"> תמצית מאזן 30.6, סה"כ השקעות 111.1 </w:t>
      </w:r>
      <w:proofErr w:type="spellStart"/>
      <w:r w:rsidRPr="00850C86">
        <w:rPr>
          <w:rFonts w:ascii="David" w:eastAsia="MS Mincho" w:hAnsi="David" w:cs="David" w:hint="cs"/>
          <w:sz w:val="28"/>
          <w:szCs w:val="28"/>
          <w:rtl/>
        </w:rPr>
        <w:t>מלש"ח</w:t>
      </w:r>
      <w:proofErr w:type="spellEnd"/>
      <w:r w:rsidRPr="00850C86">
        <w:rPr>
          <w:rFonts w:ascii="David" w:eastAsia="MS Mincho" w:hAnsi="David" w:cs="David" w:hint="cs"/>
          <w:sz w:val="28"/>
          <w:szCs w:val="28"/>
          <w:rtl/>
        </w:rPr>
        <w:t xml:space="preserve">. זה תואם תמונת מראה לדוח העירייה, לא של משרד הפנים. נכסים 32.1 </w:t>
      </w:r>
      <w:proofErr w:type="spellStart"/>
      <w:r w:rsidRPr="00850C86">
        <w:rPr>
          <w:rFonts w:ascii="David" w:eastAsia="MS Mincho" w:hAnsi="David" w:cs="David" w:hint="cs"/>
          <w:sz w:val="28"/>
          <w:szCs w:val="28"/>
          <w:rtl/>
        </w:rPr>
        <w:t>מלש"ח</w:t>
      </w:r>
      <w:proofErr w:type="spellEnd"/>
      <w:r w:rsidRPr="00850C86">
        <w:rPr>
          <w:rFonts w:ascii="David" w:eastAsia="MS Mincho" w:hAnsi="David" w:cs="David" w:hint="cs"/>
          <w:sz w:val="28"/>
          <w:szCs w:val="28"/>
          <w:rtl/>
        </w:rPr>
        <w:t xml:space="preserve">. התחייבויות שוטפות, קרן עבודות בפיתוח ועודפים בתקציב הרגיל, קרנות בלתי מתוקצבות, עודפים בתקציב רגיל סה"כ 15.3 </w:t>
      </w:r>
      <w:proofErr w:type="spellStart"/>
      <w:r w:rsidRPr="00850C86">
        <w:rPr>
          <w:rFonts w:ascii="David" w:eastAsia="MS Mincho" w:hAnsi="David" w:cs="David" w:hint="cs"/>
          <w:sz w:val="28"/>
          <w:szCs w:val="28"/>
          <w:rtl/>
        </w:rPr>
        <w:t>מליון</w:t>
      </w:r>
      <w:proofErr w:type="spellEnd"/>
      <w:r w:rsidRPr="00850C86">
        <w:rPr>
          <w:rFonts w:ascii="David" w:eastAsia="MS Mincho" w:hAnsi="David" w:cs="David" w:hint="cs"/>
          <w:sz w:val="28"/>
          <w:szCs w:val="28"/>
          <w:rtl/>
        </w:rPr>
        <w:t xml:space="preserve">. סה"כ התחייבויות ועודפים 302.1 </w:t>
      </w:r>
      <w:proofErr w:type="spellStart"/>
      <w:r w:rsidRPr="00850C86">
        <w:rPr>
          <w:rFonts w:ascii="David" w:eastAsia="MS Mincho" w:hAnsi="David" w:cs="David" w:hint="cs"/>
          <w:sz w:val="28"/>
          <w:szCs w:val="28"/>
          <w:rtl/>
        </w:rPr>
        <w:t>מליון</w:t>
      </w:r>
      <w:proofErr w:type="spellEnd"/>
      <w:r w:rsidRPr="00850C86">
        <w:rPr>
          <w:rFonts w:ascii="David" w:eastAsia="MS Mincho" w:hAnsi="David" w:cs="David" w:hint="cs"/>
          <w:sz w:val="28"/>
          <w:szCs w:val="28"/>
          <w:rtl/>
        </w:rPr>
        <w:t>.</w:t>
      </w:r>
    </w:p>
    <w:p w14:paraId="42AE740D"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sz w:val="28"/>
          <w:szCs w:val="28"/>
          <w:rtl/>
        </w:rPr>
        <w:t xml:space="preserve">דוח רווח והפסד, תקבולים תשלומים. סה"כ הכנסות עצמיות 305.1 </w:t>
      </w:r>
      <w:proofErr w:type="spellStart"/>
      <w:r w:rsidRPr="00850C86">
        <w:rPr>
          <w:rFonts w:ascii="David" w:eastAsia="MS Mincho" w:hAnsi="David" w:cs="David" w:hint="cs"/>
          <w:sz w:val="28"/>
          <w:szCs w:val="28"/>
          <w:rtl/>
        </w:rPr>
        <w:t>מליון</w:t>
      </w:r>
      <w:proofErr w:type="spellEnd"/>
      <w:r w:rsidRPr="00850C86">
        <w:rPr>
          <w:rFonts w:ascii="David" w:eastAsia="MS Mincho" w:hAnsi="David" w:cs="David" w:hint="cs"/>
          <w:sz w:val="28"/>
          <w:szCs w:val="28"/>
          <w:rtl/>
        </w:rPr>
        <w:t xml:space="preserve">. תקבולים משרד החינוך, תקבולים משרד הרווחה, ממשלתיים אחרים, אחרים, סה"כ הכנסות לפני כיסוי גרעון מצטבר והנחות </w:t>
      </w:r>
      <w:r w:rsidRPr="00850C86">
        <w:rPr>
          <w:rFonts w:ascii="David" w:eastAsia="MS Mincho" w:hAnsi="David" w:cs="David"/>
          <w:sz w:val="28"/>
          <w:szCs w:val="28"/>
          <w:rtl/>
        </w:rPr>
        <w:t>–</w:t>
      </w:r>
      <w:r w:rsidRPr="00850C86">
        <w:rPr>
          <w:rFonts w:ascii="David" w:eastAsia="MS Mincho" w:hAnsi="David" w:cs="David" w:hint="cs"/>
          <w:sz w:val="28"/>
          <w:szCs w:val="28"/>
          <w:rtl/>
        </w:rPr>
        <w:t xml:space="preserve"> 522 </w:t>
      </w:r>
      <w:proofErr w:type="spellStart"/>
      <w:r w:rsidRPr="00850C86">
        <w:rPr>
          <w:rFonts w:ascii="David" w:eastAsia="MS Mincho" w:hAnsi="David" w:cs="David" w:hint="cs"/>
          <w:sz w:val="28"/>
          <w:szCs w:val="28"/>
          <w:rtl/>
        </w:rPr>
        <w:t>מלש"ח</w:t>
      </w:r>
      <w:proofErr w:type="spellEnd"/>
      <w:r w:rsidRPr="00850C86">
        <w:rPr>
          <w:rFonts w:ascii="David" w:eastAsia="MS Mincho" w:hAnsi="David" w:cs="David" w:hint="cs"/>
          <w:sz w:val="28"/>
          <w:szCs w:val="28"/>
          <w:rtl/>
        </w:rPr>
        <w:t xml:space="preserve">. הנחות בארנונה 40 </w:t>
      </w:r>
      <w:proofErr w:type="spellStart"/>
      <w:r w:rsidRPr="00850C86">
        <w:rPr>
          <w:rFonts w:ascii="David" w:eastAsia="MS Mincho" w:hAnsi="David" w:cs="David" w:hint="cs"/>
          <w:sz w:val="28"/>
          <w:szCs w:val="28"/>
          <w:rtl/>
        </w:rPr>
        <w:t>מלש"ח</w:t>
      </w:r>
      <w:proofErr w:type="spellEnd"/>
      <w:r w:rsidRPr="00850C86">
        <w:rPr>
          <w:rFonts w:ascii="David" w:eastAsia="MS Mincho" w:hAnsi="David" w:cs="David" w:hint="cs"/>
          <w:sz w:val="28"/>
          <w:szCs w:val="28"/>
          <w:rtl/>
        </w:rPr>
        <w:t>. סה"כ הכנסות לאחר הנחות בארנונה.</w:t>
      </w:r>
    </w:p>
    <w:p w14:paraId="39A7004C"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sz w:val="28"/>
          <w:szCs w:val="28"/>
          <w:rtl/>
        </w:rPr>
        <w:t xml:space="preserve">הוצאות </w:t>
      </w:r>
      <w:r w:rsidRPr="00850C86">
        <w:rPr>
          <w:rFonts w:ascii="David" w:eastAsia="MS Mincho" w:hAnsi="David" w:cs="David"/>
          <w:sz w:val="28"/>
          <w:szCs w:val="28"/>
          <w:rtl/>
        </w:rPr>
        <w:t>–</w:t>
      </w:r>
      <w:r w:rsidRPr="00850C86">
        <w:rPr>
          <w:rFonts w:ascii="David" w:eastAsia="MS Mincho" w:hAnsi="David" w:cs="David" w:hint="cs"/>
          <w:sz w:val="28"/>
          <w:szCs w:val="28"/>
          <w:rtl/>
        </w:rPr>
        <w:t xml:space="preserve"> שכר וחינוך, פעולות חינוך. הוצאות רווחה, סה"כ. </w:t>
      </w:r>
      <w:proofErr w:type="spellStart"/>
      <w:r w:rsidRPr="00850C86">
        <w:rPr>
          <w:rFonts w:ascii="David" w:eastAsia="MS Mincho" w:hAnsi="David" w:cs="David" w:hint="cs"/>
          <w:sz w:val="28"/>
          <w:szCs w:val="28"/>
          <w:rtl/>
        </w:rPr>
        <w:t>פרעון</w:t>
      </w:r>
      <w:proofErr w:type="spellEnd"/>
      <w:r w:rsidRPr="00850C86">
        <w:rPr>
          <w:rFonts w:ascii="David" w:eastAsia="MS Mincho" w:hAnsi="David" w:cs="David" w:hint="cs"/>
          <w:sz w:val="28"/>
          <w:szCs w:val="28"/>
          <w:rtl/>
        </w:rPr>
        <w:t xml:space="preserve"> מלוות מים וביוב 1.3 </w:t>
      </w:r>
      <w:proofErr w:type="spellStart"/>
      <w:r w:rsidRPr="00850C86">
        <w:rPr>
          <w:rFonts w:ascii="David" w:eastAsia="MS Mincho" w:hAnsi="David" w:cs="David" w:hint="cs"/>
          <w:sz w:val="28"/>
          <w:szCs w:val="28"/>
          <w:rtl/>
        </w:rPr>
        <w:t>מלש"ח</w:t>
      </w:r>
      <w:proofErr w:type="spellEnd"/>
      <w:r w:rsidRPr="00850C86">
        <w:rPr>
          <w:rFonts w:ascii="David" w:eastAsia="MS Mincho" w:hAnsi="David" w:cs="David" w:hint="cs"/>
          <w:sz w:val="28"/>
          <w:szCs w:val="28"/>
          <w:rtl/>
        </w:rPr>
        <w:t xml:space="preserve">, אחרות 20.5 </w:t>
      </w:r>
      <w:proofErr w:type="spellStart"/>
      <w:r w:rsidRPr="00850C86">
        <w:rPr>
          <w:rFonts w:ascii="David" w:eastAsia="MS Mincho" w:hAnsi="David" w:cs="David" w:hint="cs"/>
          <w:sz w:val="28"/>
          <w:szCs w:val="28"/>
          <w:rtl/>
        </w:rPr>
        <w:t>מלש"ח</w:t>
      </w:r>
      <w:proofErr w:type="spellEnd"/>
      <w:r w:rsidRPr="00850C86">
        <w:rPr>
          <w:rFonts w:ascii="David" w:eastAsia="MS Mincho" w:hAnsi="David" w:cs="David" w:hint="cs"/>
          <w:sz w:val="28"/>
          <w:szCs w:val="28"/>
          <w:rtl/>
        </w:rPr>
        <w:t xml:space="preserve">. סה"כ </w:t>
      </w:r>
      <w:proofErr w:type="spellStart"/>
      <w:r w:rsidRPr="00850C86">
        <w:rPr>
          <w:rFonts w:ascii="David" w:eastAsia="MS Mincho" w:hAnsi="David" w:cs="David" w:hint="cs"/>
          <w:sz w:val="28"/>
          <w:szCs w:val="28"/>
          <w:rtl/>
        </w:rPr>
        <w:t>פרעון</w:t>
      </w:r>
      <w:proofErr w:type="spellEnd"/>
      <w:r w:rsidRPr="00850C86">
        <w:rPr>
          <w:rFonts w:ascii="David" w:eastAsia="MS Mincho" w:hAnsi="David" w:cs="David" w:hint="cs"/>
          <w:sz w:val="28"/>
          <w:szCs w:val="28"/>
          <w:rtl/>
        </w:rPr>
        <w:t xml:space="preserve"> מלוות 20.8. הלוואות והוצאות חד פעמיות, סה"כ הוצאות. תמונת מראה של הנחות מארנונה גם בהכנסות וגם בהוצאות. סה"כ הוצאות 555 </w:t>
      </w:r>
      <w:proofErr w:type="spellStart"/>
      <w:r w:rsidRPr="00850C86">
        <w:rPr>
          <w:rFonts w:ascii="David" w:eastAsia="MS Mincho" w:hAnsi="David" w:cs="David" w:hint="cs"/>
          <w:sz w:val="28"/>
          <w:szCs w:val="28"/>
          <w:rtl/>
        </w:rPr>
        <w:t>מלש"ח</w:t>
      </w:r>
      <w:proofErr w:type="spellEnd"/>
      <w:r w:rsidRPr="00850C86">
        <w:rPr>
          <w:rFonts w:ascii="David" w:eastAsia="MS Mincho" w:hAnsi="David" w:cs="David" w:hint="cs"/>
          <w:sz w:val="28"/>
          <w:szCs w:val="28"/>
          <w:rtl/>
        </w:rPr>
        <w:t>, סה"כ גרעון זמני. יש שאלות?</w:t>
      </w:r>
    </w:p>
    <w:p w14:paraId="56C33AD3"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יעל סער:</w:t>
      </w:r>
      <w:r w:rsidRPr="00850C86">
        <w:rPr>
          <w:rFonts w:ascii="David" w:eastAsia="MS Mincho" w:hAnsi="David" w:cs="David" w:hint="cs"/>
          <w:sz w:val="28"/>
          <w:szCs w:val="28"/>
          <w:rtl/>
        </w:rPr>
        <w:t xml:space="preserve"> זה חוץ </w:t>
      </w:r>
      <w:proofErr w:type="spellStart"/>
      <w:r w:rsidRPr="00850C86">
        <w:rPr>
          <w:rFonts w:ascii="David" w:eastAsia="MS Mincho" w:hAnsi="David" w:cs="David" w:hint="cs"/>
          <w:sz w:val="28"/>
          <w:szCs w:val="28"/>
          <w:rtl/>
        </w:rPr>
        <w:t>מהגרעון</w:t>
      </w:r>
      <w:proofErr w:type="spellEnd"/>
      <w:r w:rsidRPr="00850C86">
        <w:rPr>
          <w:rFonts w:ascii="David" w:eastAsia="MS Mincho" w:hAnsi="David" w:cs="David" w:hint="cs"/>
          <w:sz w:val="28"/>
          <w:szCs w:val="28"/>
          <w:rtl/>
        </w:rPr>
        <w:t xml:space="preserve"> של שנה שעברה? יודעים כמה הגרעון של 24?</w:t>
      </w:r>
    </w:p>
    <w:p w14:paraId="1AB49AFA" w14:textId="4CFDE36D"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צחי בן אדרת:</w:t>
      </w:r>
      <w:r w:rsidRPr="00850C86">
        <w:rPr>
          <w:rFonts w:ascii="David" w:eastAsia="MS Mincho" w:hAnsi="David" w:cs="David" w:hint="cs"/>
          <w:sz w:val="28"/>
          <w:szCs w:val="28"/>
          <w:rtl/>
        </w:rPr>
        <w:t xml:space="preserve"> אין לי דוחות, הצפי שלי שנסיים מאוזן בסבירות גדולה. ה-3 </w:t>
      </w:r>
      <w:proofErr w:type="spellStart"/>
      <w:r w:rsidRPr="00850C86">
        <w:rPr>
          <w:rFonts w:ascii="David" w:eastAsia="MS Mincho" w:hAnsi="David" w:cs="David" w:hint="cs"/>
          <w:sz w:val="28"/>
          <w:szCs w:val="28"/>
          <w:rtl/>
        </w:rPr>
        <w:t>מליון</w:t>
      </w:r>
      <w:proofErr w:type="spellEnd"/>
      <w:r w:rsidRPr="00850C86">
        <w:rPr>
          <w:rFonts w:ascii="David" w:eastAsia="MS Mincho" w:hAnsi="David" w:cs="David" w:hint="cs"/>
          <w:sz w:val="28"/>
          <w:szCs w:val="28"/>
          <w:rtl/>
        </w:rPr>
        <w:t xml:space="preserve"> זה בדיוק הסכומים שהיה חסר לנו מהחברה הכלכלית והדיבידנד, שבסופו של יום נגבו</w:t>
      </w:r>
      <w:r w:rsidR="00CB019D">
        <w:rPr>
          <w:rFonts w:ascii="David" w:eastAsia="MS Mincho" w:hAnsi="David" w:cs="David" w:hint="cs"/>
          <w:sz w:val="28"/>
          <w:szCs w:val="28"/>
          <w:rtl/>
        </w:rPr>
        <w:t xml:space="preserve"> בצורה כזו או אחרת.</w:t>
      </w:r>
      <w:r w:rsidRPr="00850C86">
        <w:rPr>
          <w:rFonts w:ascii="David" w:eastAsia="MS Mincho" w:hAnsi="David" w:cs="David" w:hint="cs"/>
          <w:sz w:val="28"/>
          <w:szCs w:val="28"/>
          <w:rtl/>
        </w:rPr>
        <w:t xml:space="preserve"> </w:t>
      </w:r>
    </w:p>
    <w:p w14:paraId="1DAA38FF"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יעל סער:</w:t>
      </w:r>
      <w:r w:rsidRPr="00850C86">
        <w:rPr>
          <w:rFonts w:ascii="David" w:eastAsia="MS Mincho" w:hAnsi="David" w:cs="David"/>
          <w:sz w:val="28"/>
          <w:szCs w:val="28"/>
        </w:rPr>
        <w:t xml:space="preserve"> </w:t>
      </w:r>
      <w:r w:rsidRPr="00850C86">
        <w:rPr>
          <w:rFonts w:ascii="David" w:eastAsia="MS Mincho" w:hAnsi="David" w:cs="David" w:hint="cs"/>
          <w:sz w:val="28"/>
          <w:szCs w:val="28"/>
          <w:rtl/>
        </w:rPr>
        <w:t>סעיף מלוות ירד ל-17. כמה אנו היום?</w:t>
      </w:r>
    </w:p>
    <w:p w14:paraId="26594FC0"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צחי בן אדרת:</w:t>
      </w:r>
      <w:r w:rsidRPr="00850C86">
        <w:rPr>
          <w:rFonts w:ascii="David" w:eastAsia="MS Mincho" w:hAnsi="David" w:cs="David" w:hint="cs"/>
          <w:sz w:val="28"/>
          <w:szCs w:val="28"/>
          <w:rtl/>
        </w:rPr>
        <w:t xml:space="preserve"> תקצבנו בתקציב 24 עד כמה שאני זוכר 11 </w:t>
      </w:r>
      <w:proofErr w:type="spellStart"/>
      <w:r w:rsidRPr="00850C86">
        <w:rPr>
          <w:rFonts w:ascii="David" w:eastAsia="MS Mincho" w:hAnsi="David" w:cs="David" w:hint="cs"/>
          <w:sz w:val="28"/>
          <w:szCs w:val="28"/>
          <w:rtl/>
        </w:rPr>
        <w:t>מלש"ח</w:t>
      </w:r>
      <w:proofErr w:type="spellEnd"/>
      <w:r w:rsidRPr="00850C86">
        <w:rPr>
          <w:rFonts w:ascii="David" w:eastAsia="MS Mincho" w:hAnsi="David" w:cs="David" w:hint="cs"/>
          <w:sz w:val="28"/>
          <w:szCs w:val="28"/>
          <w:rtl/>
        </w:rPr>
        <w:t xml:space="preserve">. סליחה, 13.5 </w:t>
      </w:r>
      <w:proofErr w:type="spellStart"/>
      <w:r w:rsidRPr="00850C86">
        <w:rPr>
          <w:rFonts w:ascii="David" w:eastAsia="MS Mincho" w:hAnsi="David" w:cs="David" w:hint="cs"/>
          <w:sz w:val="28"/>
          <w:szCs w:val="28"/>
          <w:rtl/>
        </w:rPr>
        <w:t>מלש"ח</w:t>
      </w:r>
      <w:proofErr w:type="spellEnd"/>
      <w:r w:rsidRPr="00850C86">
        <w:rPr>
          <w:rFonts w:ascii="David" w:eastAsia="MS Mincho" w:hAnsi="David" w:cs="David" w:hint="cs"/>
          <w:sz w:val="28"/>
          <w:szCs w:val="28"/>
          <w:rtl/>
        </w:rPr>
        <w:t xml:space="preserve"> עודפים. תוקצב בתקציב 24. מאוד מקווה, אישרתי את זה לשימוש בסוף, תראו ברבעון השלישי, לסוף השנה, מאוד מקווה שנשתמש בכמה שפחות. לקחנו גם הדיבידנד של פלגי שרון. אם אני מקבל את הכספים ב-1.1 זה כבר לא נחשב 24. היינו צריכים אישור הממונה. התאמצנו, השתמשתי בקשרים שלי ברשות המים כדי לקבל את זה ב-31. וקיבלנו ב-31. וגבינו בארנונה 3 </w:t>
      </w:r>
      <w:proofErr w:type="spellStart"/>
      <w:r w:rsidRPr="00850C86">
        <w:rPr>
          <w:rFonts w:ascii="David" w:eastAsia="MS Mincho" w:hAnsi="David" w:cs="David" w:hint="cs"/>
          <w:sz w:val="28"/>
          <w:szCs w:val="28"/>
          <w:rtl/>
        </w:rPr>
        <w:t>מלש"ח</w:t>
      </w:r>
      <w:proofErr w:type="spellEnd"/>
      <w:r w:rsidRPr="00850C86">
        <w:rPr>
          <w:rFonts w:ascii="David" w:eastAsia="MS Mincho" w:hAnsi="David" w:cs="David" w:hint="cs"/>
          <w:sz w:val="28"/>
          <w:szCs w:val="28"/>
          <w:rtl/>
        </w:rPr>
        <w:t xml:space="preserve"> ביתר. נקווה שכל הפעולות הללו יגרמו לנו להשתמש כמה שפחות בעודפים. עובדים על המספרים, צריכים לסגור אותם.</w:t>
      </w:r>
    </w:p>
    <w:p w14:paraId="4B554CAB"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יעל סער:</w:t>
      </w:r>
      <w:r w:rsidRPr="00850C86">
        <w:rPr>
          <w:rFonts w:ascii="David" w:eastAsia="MS Mincho" w:hAnsi="David" w:cs="David" w:hint="cs"/>
          <w:sz w:val="28"/>
          <w:szCs w:val="28"/>
          <w:rtl/>
        </w:rPr>
        <w:t xml:space="preserve"> לגבי הארנונה, ראיתי בעיתון שמגישים בג"צ על העירייה </w:t>
      </w:r>
      <w:proofErr w:type="spellStart"/>
      <w:r w:rsidRPr="00850C86">
        <w:rPr>
          <w:rFonts w:ascii="David" w:eastAsia="MS Mincho" w:hAnsi="David" w:cs="David" w:hint="cs"/>
          <w:sz w:val="28"/>
          <w:szCs w:val="28"/>
          <w:rtl/>
        </w:rPr>
        <w:t>ברטרו</w:t>
      </w:r>
      <w:proofErr w:type="spellEnd"/>
      <w:r w:rsidRPr="00850C86">
        <w:rPr>
          <w:rFonts w:ascii="David" w:eastAsia="MS Mincho" w:hAnsi="David" w:cs="David" w:hint="cs"/>
          <w:sz w:val="28"/>
          <w:szCs w:val="28"/>
          <w:rtl/>
        </w:rPr>
        <w:t>, מישהו יודע להגיד על זה?</w:t>
      </w:r>
    </w:p>
    <w:p w14:paraId="226B26BF" w14:textId="1BDE56EB"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צחי בן אדרת:</w:t>
      </w:r>
      <w:r w:rsidRPr="00850C86">
        <w:rPr>
          <w:rFonts w:ascii="David" w:eastAsia="MS Mincho" w:hAnsi="David" w:cs="David" w:hint="cs"/>
          <w:sz w:val="28"/>
          <w:szCs w:val="28"/>
          <w:rtl/>
        </w:rPr>
        <w:t xml:space="preserve"> אישרנו את צו הארנונה, משרד הפנים אישר הת</w:t>
      </w:r>
      <w:r w:rsidR="00CB019D">
        <w:rPr>
          <w:rFonts w:ascii="David" w:eastAsia="MS Mincho" w:hAnsi="David" w:cs="David" w:hint="cs"/>
          <w:sz w:val="28"/>
          <w:szCs w:val="28"/>
          <w:rtl/>
        </w:rPr>
        <w:t>עריפים</w:t>
      </w:r>
      <w:r w:rsidRPr="00850C86">
        <w:rPr>
          <w:rFonts w:ascii="David" w:eastAsia="MS Mincho" w:hAnsi="David" w:cs="David" w:hint="cs"/>
          <w:sz w:val="28"/>
          <w:szCs w:val="28"/>
          <w:rtl/>
        </w:rPr>
        <w:t>. בגלל המלחמה והבחירות</w:t>
      </w:r>
      <w:r w:rsidR="00CB019D">
        <w:rPr>
          <w:rFonts w:ascii="David" w:eastAsia="MS Mincho" w:hAnsi="David" w:cs="David" w:hint="cs"/>
          <w:sz w:val="28"/>
          <w:szCs w:val="28"/>
          <w:rtl/>
        </w:rPr>
        <w:t xml:space="preserve"> התאריכים נדחו</w:t>
      </w:r>
      <w:r w:rsidRPr="00850C86">
        <w:rPr>
          <w:rFonts w:ascii="David" w:eastAsia="MS Mincho" w:hAnsi="David" w:cs="David" w:hint="cs"/>
          <w:sz w:val="28"/>
          <w:szCs w:val="28"/>
          <w:rtl/>
        </w:rPr>
        <w:t xml:space="preserve"> </w:t>
      </w:r>
      <w:r w:rsidR="00CB019D">
        <w:rPr>
          <w:rFonts w:ascii="David" w:eastAsia="MS Mincho" w:hAnsi="David" w:cs="David" w:hint="cs"/>
          <w:sz w:val="28"/>
          <w:szCs w:val="28"/>
          <w:rtl/>
        </w:rPr>
        <w:t>ו</w:t>
      </w:r>
      <w:r w:rsidRPr="00850C86">
        <w:rPr>
          <w:rFonts w:ascii="David" w:eastAsia="MS Mincho" w:hAnsi="David" w:cs="David" w:hint="cs"/>
          <w:sz w:val="28"/>
          <w:szCs w:val="28"/>
          <w:rtl/>
        </w:rPr>
        <w:t>ועדת הכספים התכנסה ביוני 24, ועד שמשרד הפנים נתן תשובה זה נובמבר, ואז הגענו ל-24 והוא מאשר התאריכים מתחילת 24. כמו הטייס האוטומטי, הוא גם מתחילת 24.</w:t>
      </w:r>
    </w:p>
    <w:p w14:paraId="03BA3313"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יעל סער:</w:t>
      </w:r>
      <w:r w:rsidRPr="00850C86">
        <w:rPr>
          <w:rFonts w:ascii="David" w:eastAsia="MS Mincho" w:hAnsi="David" w:cs="David" w:hint="cs"/>
          <w:sz w:val="28"/>
          <w:szCs w:val="28"/>
          <w:rtl/>
        </w:rPr>
        <w:t xml:space="preserve"> אבל הטייס האוטומטי גבינו לפני שאישרנו.</w:t>
      </w:r>
    </w:p>
    <w:p w14:paraId="19461089"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צחי בן אדרת:</w:t>
      </w:r>
      <w:r w:rsidRPr="00850C86">
        <w:rPr>
          <w:rFonts w:ascii="David" w:eastAsia="MS Mincho" w:hAnsi="David" w:cs="David" w:hint="cs"/>
          <w:sz w:val="28"/>
          <w:szCs w:val="28"/>
          <w:rtl/>
        </w:rPr>
        <w:t xml:space="preserve"> לא, הוא גם היה </w:t>
      </w:r>
      <w:proofErr w:type="spellStart"/>
      <w:r w:rsidRPr="00850C86">
        <w:rPr>
          <w:rFonts w:ascii="David" w:eastAsia="MS Mincho" w:hAnsi="David" w:cs="David" w:hint="cs"/>
          <w:sz w:val="28"/>
          <w:szCs w:val="28"/>
          <w:rtl/>
        </w:rPr>
        <w:t>רטרו</w:t>
      </w:r>
      <w:proofErr w:type="spellEnd"/>
      <w:r w:rsidRPr="00850C86">
        <w:rPr>
          <w:rFonts w:ascii="David" w:eastAsia="MS Mincho" w:hAnsi="David" w:cs="David" w:hint="cs"/>
          <w:sz w:val="28"/>
          <w:szCs w:val="28"/>
          <w:rtl/>
        </w:rPr>
        <w:t xml:space="preserve"> באותו אופן.</w:t>
      </w:r>
    </w:p>
    <w:p w14:paraId="2FF506D3"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יעל סער:</w:t>
      </w:r>
      <w:r w:rsidRPr="00850C86">
        <w:rPr>
          <w:rFonts w:ascii="David" w:eastAsia="MS Mincho" w:hAnsi="David" w:cs="David" w:hint="cs"/>
          <w:sz w:val="28"/>
          <w:szCs w:val="28"/>
          <w:rtl/>
        </w:rPr>
        <w:t xml:space="preserve"> חשבתי שגבינו מתחילת 24 כולל במגורים.</w:t>
      </w:r>
    </w:p>
    <w:p w14:paraId="6613A930"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צחי בן אדרת:</w:t>
      </w:r>
      <w:r w:rsidRPr="00850C86">
        <w:rPr>
          <w:rFonts w:ascii="David" w:eastAsia="MS Mincho" w:hAnsi="David" w:cs="David" w:hint="cs"/>
          <w:sz w:val="28"/>
          <w:szCs w:val="28"/>
          <w:rtl/>
        </w:rPr>
        <w:t xml:space="preserve"> לא זוכר, יכול להיות שאת צודקת. אבדוק את הטייס האוטומטי. בכל מקרה התעריף אושר ע"י משרד הפנים, וזו הדרך היחידה. אגב, אני מחזיר לך השאלה ששאלת אותי בוועדת הכספים לגבי היתרות למה הם גדלו.</w:t>
      </w:r>
    </w:p>
    <w:p w14:paraId="1B4E7CCB"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יעל סער:</w:t>
      </w:r>
      <w:r w:rsidRPr="00850C86">
        <w:rPr>
          <w:rFonts w:ascii="David" w:eastAsia="MS Mincho" w:hAnsi="David" w:cs="David" w:hint="cs"/>
          <w:sz w:val="28"/>
          <w:szCs w:val="28"/>
          <w:rtl/>
        </w:rPr>
        <w:t xml:space="preserve"> רציתי סתם להבין. זה התקבל. </w:t>
      </w:r>
    </w:p>
    <w:p w14:paraId="2D162FDE"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הדר לביא:</w:t>
      </w:r>
      <w:r w:rsidRPr="00850C86">
        <w:rPr>
          <w:rFonts w:ascii="David" w:eastAsia="MS Mincho" w:hAnsi="David" w:cs="David" w:hint="cs"/>
          <w:sz w:val="28"/>
          <w:szCs w:val="28"/>
          <w:rtl/>
        </w:rPr>
        <w:t xml:space="preserve"> בתקבולים יש פער, תקבולים אחרים. אני לא אוהבת את המילה אחר, אני מניחה שזה פורמט של משרד הפנים, כי אחר לא מסביר לנו מה זה. יש פער של 9 </w:t>
      </w:r>
      <w:proofErr w:type="spellStart"/>
      <w:r w:rsidRPr="00850C86">
        <w:rPr>
          <w:rFonts w:ascii="David" w:eastAsia="MS Mincho" w:hAnsi="David" w:cs="David" w:hint="cs"/>
          <w:sz w:val="28"/>
          <w:szCs w:val="28"/>
          <w:rtl/>
        </w:rPr>
        <w:t>מלש"ח</w:t>
      </w:r>
      <w:proofErr w:type="spellEnd"/>
      <w:r w:rsidRPr="00850C86">
        <w:rPr>
          <w:rFonts w:ascii="David" w:eastAsia="MS Mincho" w:hAnsi="David" w:cs="David" w:hint="cs"/>
          <w:sz w:val="28"/>
          <w:szCs w:val="28"/>
          <w:rtl/>
        </w:rPr>
        <w:t xml:space="preserve"> בתקבולים. מה זה? אני רואה אחרים באמצע העמוד, פער כ-9 </w:t>
      </w:r>
      <w:proofErr w:type="spellStart"/>
      <w:r w:rsidRPr="00850C86">
        <w:rPr>
          <w:rFonts w:ascii="David" w:eastAsia="MS Mincho" w:hAnsi="David" w:cs="David" w:hint="cs"/>
          <w:sz w:val="28"/>
          <w:szCs w:val="28"/>
          <w:rtl/>
        </w:rPr>
        <w:t>מלש"ח</w:t>
      </w:r>
      <w:proofErr w:type="spellEnd"/>
      <w:r w:rsidRPr="00850C86">
        <w:rPr>
          <w:rFonts w:ascii="David" w:eastAsia="MS Mincho" w:hAnsi="David" w:cs="David" w:hint="cs"/>
          <w:sz w:val="28"/>
          <w:szCs w:val="28"/>
          <w:rtl/>
        </w:rPr>
        <w:t xml:space="preserve">. </w:t>
      </w:r>
    </w:p>
    <w:p w14:paraId="4737335C"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צחי בן אדרת:</w:t>
      </w:r>
      <w:r w:rsidRPr="00850C86">
        <w:rPr>
          <w:rFonts w:ascii="David" w:eastAsia="MS Mincho" w:hAnsi="David" w:cs="David" w:hint="cs"/>
          <w:sz w:val="28"/>
          <w:szCs w:val="28"/>
          <w:rtl/>
        </w:rPr>
        <w:t xml:space="preserve"> כן, זה המשיכה, מה שדיברתי. המשיכה מעודפים שכמו שאמרתי אני משתדל, גם בתקציב כתבתי שזה ישמש אותנו לאיזון תקציבי, כדי לא להשתמש בזה, להימנע מהשימוש בזה. לכן זה לא נרשם. 7 </w:t>
      </w:r>
      <w:proofErr w:type="spellStart"/>
      <w:r w:rsidRPr="00850C86">
        <w:rPr>
          <w:rFonts w:ascii="David" w:eastAsia="MS Mincho" w:hAnsi="David" w:cs="David" w:hint="cs"/>
          <w:sz w:val="28"/>
          <w:szCs w:val="28"/>
          <w:rtl/>
        </w:rPr>
        <w:t>מלש"ח</w:t>
      </w:r>
      <w:proofErr w:type="spellEnd"/>
      <w:r w:rsidRPr="00850C86">
        <w:rPr>
          <w:rFonts w:ascii="David" w:eastAsia="MS Mincho" w:hAnsi="David" w:cs="David" w:hint="cs"/>
          <w:sz w:val="28"/>
          <w:szCs w:val="28"/>
          <w:rtl/>
        </w:rPr>
        <w:t xml:space="preserve"> מתוך 9 </w:t>
      </w:r>
      <w:proofErr w:type="spellStart"/>
      <w:r w:rsidRPr="00850C86">
        <w:rPr>
          <w:rFonts w:ascii="David" w:eastAsia="MS Mincho" w:hAnsi="David" w:cs="David" w:hint="cs"/>
          <w:sz w:val="28"/>
          <w:szCs w:val="28"/>
          <w:rtl/>
        </w:rPr>
        <w:t>מלש"ח</w:t>
      </w:r>
      <w:proofErr w:type="spellEnd"/>
      <w:r w:rsidRPr="00850C86">
        <w:rPr>
          <w:rFonts w:ascii="David" w:eastAsia="MS Mincho" w:hAnsi="David" w:cs="David" w:hint="cs"/>
          <w:sz w:val="28"/>
          <w:szCs w:val="28"/>
          <w:rtl/>
        </w:rPr>
        <w:t xml:space="preserve"> זה העודפים.</w:t>
      </w:r>
    </w:p>
    <w:p w14:paraId="2BBA36DA"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הדר לביא:</w:t>
      </w:r>
      <w:r w:rsidRPr="00850C86">
        <w:rPr>
          <w:rFonts w:ascii="David" w:eastAsia="MS Mincho" w:hAnsi="David" w:cs="David" w:hint="cs"/>
          <w:sz w:val="28"/>
          <w:szCs w:val="28"/>
          <w:rtl/>
        </w:rPr>
        <w:t xml:space="preserve"> זה כלי ניהולי שלך בעצם.</w:t>
      </w:r>
    </w:p>
    <w:p w14:paraId="21D70849" w14:textId="670DB5F0"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צחי בן אדרת:</w:t>
      </w:r>
      <w:r w:rsidRPr="00850C86">
        <w:rPr>
          <w:rFonts w:ascii="David" w:eastAsia="MS Mincho" w:hAnsi="David" w:cs="David" w:hint="cs"/>
          <w:sz w:val="28"/>
          <w:szCs w:val="28"/>
          <w:rtl/>
        </w:rPr>
        <w:t xml:space="preserve"> כ</w:t>
      </w:r>
      <w:r w:rsidR="00CB019D">
        <w:rPr>
          <w:rFonts w:ascii="David" w:eastAsia="MS Mincho" w:hAnsi="David" w:cs="David" w:hint="cs"/>
          <w:sz w:val="28"/>
          <w:szCs w:val="28"/>
          <w:rtl/>
        </w:rPr>
        <w:t>ן</w:t>
      </w:r>
      <w:r w:rsidRPr="00850C86">
        <w:rPr>
          <w:rFonts w:ascii="David" w:eastAsia="MS Mincho" w:hAnsi="David" w:cs="David" w:hint="cs"/>
          <w:sz w:val="28"/>
          <w:szCs w:val="28"/>
          <w:rtl/>
        </w:rPr>
        <w:t xml:space="preserve">. העודפים אנו רוצים כחלופה אחרונה, זה אמור לסגור את הנהלים. רשמתי את זה בספר התקציב, שזה ישמש כסגירה. </w:t>
      </w:r>
    </w:p>
    <w:p w14:paraId="5165B01C"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דני הרוש:</w:t>
      </w:r>
      <w:r w:rsidRPr="00850C86">
        <w:rPr>
          <w:rFonts w:ascii="David" w:eastAsia="MS Mincho" w:hAnsi="David" w:cs="David" w:hint="cs"/>
          <w:sz w:val="28"/>
          <w:szCs w:val="28"/>
          <w:rtl/>
        </w:rPr>
        <w:t xml:space="preserve"> זה כלי ניהולי שלך, בסדר.</w:t>
      </w:r>
    </w:p>
    <w:p w14:paraId="452208F9" w14:textId="77777777" w:rsidR="00850C86" w:rsidRPr="00850C86" w:rsidRDefault="00850C86" w:rsidP="00850C86">
      <w:pPr>
        <w:spacing w:after="160" w:line="276" w:lineRule="auto"/>
        <w:rPr>
          <w:rFonts w:ascii="David" w:eastAsia="MS Mincho" w:hAnsi="David" w:cs="David"/>
          <w:b/>
          <w:bCs/>
          <w:sz w:val="28"/>
          <w:szCs w:val="28"/>
          <w:rtl/>
        </w:rPr>
      </w:pPr>
    </w:p>
    <w:p w14:paraId="45BF1A63" w14:textId="2B481FC9" w:rsidR="00850C86" w:rsidRPr="00850C86" w:rsidRDefault="00850C86" w:rsidP="00850C86">
      <w:pPr>
        <w:spacing w:after="160" w:line="276" w:lineRule="auto"/>
        <w:rPr>
          <w:rFonts w:ascii="David" w:eastAsia="MS Mincho" w:hAnsi="David" w:cs="David"/>
          <w:b/>
          <w:bCs/>
          <w:sz w:val="28"/>
          <w:szCs w:val="28"/>
          <w:u w:val="single"/>
          <w:rtl/>
        </w:rPr>
      </w:pPr>
      <w:r w:rsidRPr="00850C86">
        <w:rPr>
          <w:rFonts w:ascii="David" w:eastAsia="MS Mincho" w:hAnsi="David" w:cs="David"/>
          <w:b/>
          <w:bCs/>
          <w:sz w:val="28"/>
          <w:szCs w:val="28"/>
          <w:rtl/>
        </w:rPr>
        <w:t>3.</w:t>
      </w:r>
      <w:r w:rsidRPr="00850C86">
        <w:rPr>
          <w:rFonts w:ascii="David" w:eastAsia="MS Mincho" w:hAnsi="David" w:cs="David" w:hint="cs"/>
          <w:b/>
          <w:bCs/>
          <w:sz w:val="28"/>
          <w:szCs w:val="28"/>
          <w:rtl/>
        </w:rPr>
        <w:t xml:space="preserve"> </w:t>
      </w:r>
      <w:r w:rsidRPr="00850C86">
        <w:rPr>
          <w:rFonts w:ascii="David" w:eastAsia="MS Mincho" w:hAnsi="David" w:cs="David"/>
          <w:b/>
          <w:bCs/>
          <w:sz w:val="28"/>
          <w:szCs w:val="28"/>
          <w:u w:val="single"/>
          <w:rtl/>
        </w:rPr>
        <w:t>הצגת דוח כספי רבעון 3 30</w:t>
      </w:r>
      <w:r w:rsidR="00EA4C05">
        <w:rPr>
          <w:rFonts w:ascii="David" w:eastAsia="MS Mincho" w:hAnsi="David" w:cs="David" w:hint="cs"/>
          <w:b/>
          <w:bCs/>
          <w:sz w:val="28"/>
          <w:szCs w:val="28"/>
          <w:u w:val="single"/>
          <w:rtl/>
        </w:rPr>
        <w:t>/</w:t>
      </w:r>
      <w:r w:rsidRPr="00850C86">
        <w:rPr>
          <w:rFonts w:ascii="David" w:eastAsia="MS Mincho" w:hAnsi="David" w:cs="David"/>
          <w:b/>
          <w:bCs/>
          <w:sz w:val="28"/>
          <w:szCs w:val="28"/>
          <w:u w:val="single"/>
          <w:rtl/>
        </w:rPr>
        <w:t>9</w:t>
      </w:r>
      <w:r w:rsidR="00EA4C05">
        <w:rPr>
          <w:rFonts w:ascii="David" w:eastAsia="MS Mincho" w:hAnsi="David" w:cs="David" w:hint="cs"/>
          <w:b/>
          <w:bCs/>
          <w:sz w:val="28"/>
          <w:szCs w:val="28"/>
          <w:u w:val="single"/>
          <w:rtl/>
        </w:rPr>
        <w:t>/</w:t>
      </w:r>
      <w:r w:rsidRPr="00850C86">
        <w:rPr>
          <w:rFonts w:ascii="David" w:eastAsia="MS Mincho" w:hAnsi="David" w:cs="David"/>
          <w:b/>
          <w:bCs/>
          <w:sz w:val="28"/>
          <w:szCs w:val="28"/>
          <w:u w:val="single"/>
          <w:rtl/>
        </w:rPr>
        <w:t>2024</w:t>
      </w:r>
    </w:p>
    <w:p w14:paraId="4F643150"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 xml:space="preserve">צחי בן אדרת: </w:t>
      </w:r>
      <w:r w:rsidRPr="00850C86">
        <w:rPr>
          <w:rFonts w:ascii="David" w:eastAsia="MS Mincho" w:hAnsi="David" w:cs="David" w:hint="cs"/>
          <w:sz w:val="28"/>
          <w:szCs w:val="28"/>
          <w:rtl/>
        </w:rPr>
        <w:t xml:space="preserve">נעבור לדוח הרבעוני. 30.9.24, סה"כ רכוש שוטף 187.3 </w:t>
      </w:r>
      <w:proofErr w:type="spellStart"/>
      <w:r w:rsidRPr="00850C86">
        <w:rPr>
          <w:rFonts w:ascii="David" w:eastAsia="MS Mincho" w:hAnsi="David" w:cs="David" w:hint="cs"/>
          <w:sz w:val="28"/>
          <w:szCs w:val="28"/>
          <w:rtl/>
        </w:rPr>
        <w:t>מלש"ח</w:t>
      </w:r>
      <w:proofErr w:type="spellEnd"/>
      <w:r w:rsidRPr="00850C86">
        <w:rPr>
          <w:rFonts w:ascii="David" w:eastAsia="MS Mincho" w:hAnsi="David" w:cs="David" w:hint="cs"/>
          <w:sz w:val="28"/>
          <w:szCs w:val="28"/>
          <w:rtl/>
        </w:rPr>
        <w:t xml:space="preserve">. השקעות מיועדות לקרן, סה"כ השקעות 90 </w:t>
      </w:r>
      <w:proofErr w:type="spellStart"/>
      <w:r w:rsidRPr="00850C86">
        <w:rPr>
          <w:rFonts w:ascii="David" w:eastAsia="MS Mincho" w:hAnsi="David" w:cs="David" w:hint="cs"/>
          <w:sz w:val="28"/>
          <w:szCs w:val="28"/>
          <w:rtl/>
        </w:rPr>
        <w:t>מלש"ח</w:t>
      </w:r>
      <w:proofErr w:type="spellEnd"/>
      <w:r w:rsidRPr="00850C86">
        <w:rPr>
          <w:rFonts w:ascii="David" w:eastAsia="MS Mincho" w:hAnsi="David" w:cs="David" w:hint="cs"/>
          <w:sz w:val="28"/>
          <w:szCs w:val="28"/>
          <w:rtl/>
        </w:rPr>
        <w:t xml:space="preserve">. </w:t>
      </w:r>
      <w:proofErr w:type="spellStart"/>
      <w:r w:rsidRPr="00850C86">
        <w:rPr>
          <w:rFonts w:ascii="David" w:eastAsia="MS Mincho" w:hAnsi="David" w:cs="David" w:hint="cs"/>
          <w:sz w:val="28"/>
          <w:szCs w:val="28"/>
          <w:rtl/>
        </w:rPr>
        <w:t>גרעונות</w:t>
      </w:r>
      <w:proofErr w:type="spellEnd"/>
      <w:r w:rsidRPr="00850C86">
        <w:rPr>
          <w:rFonts w:ascii="David" w:eastAsia="MS Mincho" w:hAnsi="David" w:cs="David" w:hint="cs"/>
          <w:sz w:val="28"/>
          <w:szCs w:val="28"/>
          <w:rtl/>
        </w:rPr>
        <w:t xml:space="preserve"> בתקציב הבלתי רגיל נטו של 18.6 </w:t>
      </w:r>
      <w:proofErr w:type="spellStart"/>
      <w:r w:rsidRPr="00850C86">
        <w:rPr>
          <w:rFonts w:ascii="David" w:eastAsia="MS Mincho" w:hAnsi="David" w:cs="David" w:hint="cs"/>
          <w:sz w:val="28"/>
          <w:szCs w:val="28"/>
          <w:rtl/>
        </w:rPr>
        <w:t>מלש"ח</w:t>
      </w:r>
      <w:proofErr w:type="spellEnd"/>
      <w:r w:rsidRPr="00850C86">
        <w:rPr>
          <w:rFonts w:ascii="David" w:eastAsia="MS Mincho" w:hAnsi="David" w:cs="David" w:hint="cs"/>
          <w:sz w:val="28"/>
          <w:szCs w:val="28"/>
          <w:rtl/>
        </w:rPr>
        <w:t xml:space="preserve">. סה"כ נכסים 265.9 </w:t>
      </w:r>
      <w:proofErr w:type="spellStart"/>
      <w:r w:rsidRPr="00850C86">
        <w:rPr>
          <w:rFonts w:ascii="David" w:eastAsia="MS Mincho" w:hAnsi="David" w:cs="David" w:hint="cs"/>
          <w:sz w:val="28"/>
          <w:szCs w:val="28"/>
          <w:rtl/>
        </w:rPr>
        <w:t>מלש"ח</w:t>
      </w:r>
      <w:proofErr w:type="spellEnd"/>
      <w:r w:rsidRPr="00850C86">
        <w:rPr>
          <w:rFonts w:ascii="David" w:eastAsia="MS Mincho" w:hAnsi="David" w:cs="David" w:hint="cs"/>
          <w:sz w:val="28"/>
          <w:szCs w:val="28"/>
          <w:rtl/>
        </w:rPr>
        <w:t xml:space="preserve">. התחייבויות ועודפים סה"כ </w:t>
      </w:r>
      <w:proofErr w:type="spellStart"/>
      <w:r w:rsidRPr="00850C86">
        <w:rPr>
          <w:rFonts w:ascii="David" w:eastAsia="MS Mincho" w:hAnsi="David" w:cs="David" w:hint="cs"/>
          <w:sz w:val="28"/>
          <w:szCs w:val="28"/>
          <w:rtl/>
        </w:rPr>
        <w:t>התחיבויות</w:t>
      </w:r>
      <w:proofErr w:type="spellEnd"/>
      <w:r w:rsidRPr="00850C86">
        <w:rPr>
          <w:rFonts w:ascii="David" w:eastAsia="MS Mincho" w:hAnsi="David" w:cs="David" w:hint="cs"/>
          <w:sz w:val="28"/>
          <w:szCs w:val="28"/>
          <w:rtl/>
        </w:rPr>
        <w:t xml:space="preserve"> שוטפות, קרנות בלתי מתוקצבות 50 </w:t>
      </w:r>
      <w:proofErr w:type="spellStart"/>
      <w:r w:rsidRPr="00850C86">
        <w:rPr>
          <w:rFonts w:ascii="David" w:eastAsia="MS Mincho" w:hAnsi="David" w:cs="David" w:hint="cs"/>
          <w:sz w:val="28"/>
          <w:szCs w:val="28"/>
          <w:rtl/>
        </w:rPr>
        <w:t>מלש"ח</w:t>
      </w:r>
      <w:proofErr w:type="spellEnd"/>
      <w:r w:rsidRPr="00850C86">
        <w:rPr>
          <w:rFonts w:ascii="David" w:eastAsia="MS Mincho" w:hAnsi="David" w:cs="David" w:hint="cs"/>
          <w:sz w:val="28"/>
          <w:szCs w:val="28"/>
          <w:rtl/>
        </w:rPr>
        <w:t xml:space="preserve">, מתוקצבות 40.9. עודפים בתקציב הרגיל, גרעון בתקופת הדוח. סה"כ עודף מצטבר בתקציב רגיל 14.7 </w:t>
      </w:r>
      <w:proofErr w:type="spellStart"/>
      <w:r w:rsidRPr="00850C86">
        <w:rPr>
          <w:rFonts w:ascii="David" w:eastAsia="MS Mincho" w:hAnsi="David" w:cs="David" w:hint="cs"/>
          <w:sz w:val="28"/>
          <w:szCs w:val="28"/>
          <w:rtl/>
        </w:rPr>
        <w:t>מלש"ח</w:t>
      </w:r>
      <w:proofErr w:type="spellEnd"/>
      <w:r w:rsidRPr="00850C86">
        <w:rPr>
          <w:rFonts w:ascii="David" w:eastAsia="MS Mincho" w:hAnsi="David" w:cs="David" w:hint="cs"/>
          <w:sz w:val="28"/>
          <w:szCs w:val="28"/>
          <w:rtl/>
        </w:rPr>
        <w:t>. העברת עודפי שנים קודמות לתקציב הרגיל, סה"כ התחייבויות ועודפים.</w:t>
      </w:r>
    </w:p>
    <w:p w14:paraId="51C4B2BD"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sz w:val="28"/>
          <w:szCs w:val="28"/>
          <w:rtl/>
        </w:rPr>
        <w:t xml:space="preserve">עומס מלוות 277.2 </w:t>
      </w:r>
      <w:proofErr w:type="spellStart"/>
      <w:r w:rsidRPr="00850C86">
        <w:rPr>
          <w:rFonts w:ascii="David" w:eastAsia="MS Mincho" w:hAnsi="David" w:cs="David" w:hint="cs"/>
          <w:sz w:val="28"/>
          <w:szCs w:val="28"/>
          <w:rtl/>
        </w:rPr>
        <w:t>מלש"ח</w:t>
      </w:r>
      <w:proofErr w:type="spellEnd"/>
      <w:r w:rsidRPr="00850C86">
        <w:rPr>
          <w:rFonts w:ascii="David" w:eastAsia="MS Mincho" w:hAnsi="David" w:cs="David" w:hint="cs"/>
          <w:sz w:val="28"/>
          <w:szCs w:val="28"/>
          <w:rtl/>
        </w:rPr>
        <w:t>. מזכיר לכם שמושכים נטילת ההלוואה לכמה שיותר מאוחר. כל עוד אנו יכולים, אנו עושים את זה.</w:t>
      </w:r>
    </w:p>
    <w:p w14:paraId="0209CCFD"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sz w:val="28"/>
          <w:szCs w:val="28"/>
          <w:rtl/>
        </w:rPr>
        <w:t xml:space="preserve">תקבולים ותשלומים, רווח והפסד, סה"כ הכנסות עצמיות. תקבולי משרד החינוך, משרד הרווחה, תקבולים אחרים 5.7 </w:t>
      </w:r>
      <w:proofErr w:type="spellStart"/>
      <w:r w:rsidRPr="00850C86">
        <w:rPr>
          <w:rFonts w:ascii="David" w:eastAsia="MS Mincho" w:hAnsi="David" w:cs="David" w:hint="cs"/>
          <w:sz w:val="28"/>
          <w:szCs w:val="28"/>
          <w:rtl/>
        </w:rPr>
        <w:t>מלש"ח</w:t>
      </w:r>
      <w:proofErr w:type="spellEnd"/>
      <w:r w:rsidRPr="00850C86">
        <w:rPr>
          <w:rFonts w:ascii="David" w:eastAsia="MS Mincho" w:hAnsi="David" w:cs="David" w:hint="cs"/>
          <w:sz w:val="28"/>
          <w:szCs w:val="28"/>
          <w:rtl/>
        </w:rPr>
        <w:t>. אחרים 48. סה"כ הכנסות לפני הנחות בארנונה וגרעון מצטבר. הנחות בארנונה, סה"כ הכנסות 864.</w:t>
      </w:r>
    </w:p>
    <w:p w14:paraId="4D09AE99"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sz w:val="28"/>
          <w:szCs w:val="28"/>
          <w:rtl/>
        </w:rPr>
        <w:t xml:space="preserve">הוצאות כלליות, סה"כ הוצאות חינוך שכר ופעולות, סה"כ הוצאות רווחה, שכר ופעולות, סה"כ הוצאות לפני כיסוי גרעון מצטבר בארנונה. </w:t>
      </w:r>
      <w:proofErr w:type="spellStart"/>
      <w:r w:rsidRPr="00850C86">
        <w:rPr>
          <w:rFonts w:ascii="David" w:eastAsia="MS Mincho" w:hAnsi="David" w:cs="David" w:hint="cs"/>
          <w:sz w:val="28"/>
          <w:szCs w:val="28"/>
          <w:rtl/>
        </w:rPr>
        <w:t>פרעון</w:t>
      </w:r>
      <w:proofErr w:type="spellEnd"/>
      <w:r w:rsidRPr="00850C86">
        <w:rPr>
          <w:rFonts w:ascii="David" w:eastAsia="MS Mincho" w:hAnsi="David" w:cs="David" w:hint="cs"/>
          <w:sz w:val="28"/>
          <w:szCs w:val="28"/>
          <w:rtl/>
        </w:rPr>
        <w:t xml:space="preserve"> מלוות מים וביוב 1.9, </w:t>
      </w:r>
      <w:proofErr w:type="spellStart"/>
      <w:r w:rsidRPr="00850C86">
        <w:rPr>
          <w:rFonts w:ascii="David" w:eastAsia="MS Mincho" w:hAnsi="David" w:cs="David" w:hint="cs"/>
          <w:sz w:val="28"/>
          <w:szCs w:val="28"/>
          <w:rtl/>
        </w:rPr>
        <w:t>פרעון</w:t>
      </w:r>
      <w:proofErr w:type="spellEnd"/>
      <w:r w:rsidRPr="00850C86">
        <w:rPr>
          <w:rFonts w:ascii="David" w:eastAsia="MS Mincho" w:hAnsi="David" w:cs="David" w:hint="cs"/>
          <w:sz w:val="28"/>
          <w:szCs w:val="28"/>
          <w:rtl/>
        </w:rPr>
        <w:t xml:space="preserve"> מלוות אחרות, סה"כ </w:t>
      </w:r>
      <w:proofErr w:type="spellStart"/>
      <w:r w:rsidRPr="00850C86">
        <w:rPr>
          <w:rFonts w:ascii="David" w:eastAsia="MS Mincho" w:hAnsi="David" w:cs="David" w:hint="cs"/>
          <w:sz w:val="28"/>
          <w:szCs w:val="28"/>
          <w:rtl/>
        </w:rPr>
        <w:t>פרעון</w:t>
      </w:r>
      <w:proofErr w:type="spellEnd"/>
      <w:r w:rsidRPr="00850C86">
        <w:rPr>
          <w:rFonts w:ascii="David" w:eastAsia="MS Mincho" w:hAnsi="David" w:cs="David" w:hint="cs"/>
          <w:sz w:val="28"/>
          <w:szCs w:val="28"/>
          <w:rtl/>
        </w:rPr>
        <w:t xml:space="preserve"> מלוות. הוצאות מימון 1.6. סה"כ הוצאות לפני הנחות בארנונה. העברה לכיסוי גרעון מצטבר, שזה הנחות בארנונה למעשה. עודף 2.3 </w:t>
      </w:r>
      <w:proofErr w:type="spellStart"/>
      <w:r w:rsidRPr="00850C86">
        <w:rPr>
          <w:rFonts w:ascii="David" w:eastAsia="MS Mincho" w:hAnsi="David" w:cs="David" w:hint="cs"/>
          <w:sz w:val="28"/>
          <w:szCs w:val="28"/>
          <w:rtl/>
        </w:rPr>
        <w:t>מליון</w:t>
      </w:r>
      <w:proofErr w:type="spellEnd"/>
      <w:r w:rsidRPr="00850C86">
        <w:rPr>
          <w:rFonts w:ascii="David" w:eastAsia="MS Mincho" w:hAnsi="David" w:cs="David" w:hint="cs"/>
          <w:sz w:val="28"/>
          <w:szCs w:val="28"/>
          <w:rtl/>
        </w:rPr>
        <w:t>, זה כמו שאמרתי גם בחציון, הוא ייסגר, בשאיפה. זה מגלם הדיבידנד והתקבולים, הגבייה מהחברה הכלכלית שנעשתה כבר לפני שנה. שאלות?</w:t>
      </w:r>
    </w:p>
    <w:p w14:paraId="077BEF44"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יעל סער:</w:t>
      </w:r>
      <w:r w:rsidRPr="00850C86">
        <w:rPr>
          <w:rFonts w:ascii="David" w:eastAsia="MS Mincho" w:hAnsi="David" w:cs="David" w:hint="cs"/>
          <w:sz w:val="28"/>
          <w:szCs w:val="28"/>
          <w:rtl/>
        </w:rPr>
        <w:t xml:space="preserve"> מבינה ש-3.2 הולך להתאזן, ונגלה בדוח השנתי. </w:t>
      </w:r>
    </w:p>
    <w:p w14:paraId="3896B95A" w14:textId="77777777" w:rsidR="00850C86" w:rsidRPr="00850C86" w:rsidRDefault="00850C86" w:rsidP="00850C86">
      <w:pPr>
        <w:spacing w:after="160" w:line="276" w:lineRule="auto"/>
        <w:rPr>
          <w:rFonts w:ascii="David" w:eastAsia="MS Mincho" w:hAnsi="David" w:cs="David"/>
          <w:b/>
          <w:bCs/>
          <w:sz w:val="28"/>
          <w:szCs w:val="28"/>
          <w:rtl/>
        </w:rPr>
      </w:pPr>
    </w:p>
    <w:p w14:paraId="09518DA3" w14:textId="77777777" w:rsidR="00850C86" w:rsidRPr="00850C86" w:rsidRDefault="00850C86" w:rsidP="00850C86">
      <w:pPr>
        <w:spacing w:after="160" w:line="276" w:lineRule="auto"/>
        <w:rPr>
          <w:rFonts w:ascii="David" w:eastAsia="MS Mincho" w:hAnsi="David" w:cs="David"/>
          <w:b/>
          <w:bCs/>
          <w:sz w:val="28"/>
          <w:szCs w:val="28"/>
          <w:u w:val="single"/>
          <w:rtl/>
        </w:rPr>
      </w:pPr>
      <w:r w:rsidRPr="00850C86">
        <w:rPr>
          <w:rFonts w:ascii="David" w:eastAsia="MS Mincho" w:hAnsi="David" w:cs="David"/>
          <w:b/>
          <w:bCs/>
          <w:sz w:val="28"/>
          <w:szCs w:val="28"/>
          <w:rtl/>
        </w:rPr>
        <w:t>4.</w:t>
      </w:r>
      <w:r w:rsidRPr="00850C86">
        <w:rPr>
          <w:rFonts w:ascii="David" w:eastAsia="MS Mincho" w:hAnsi="David" w:cs="David" w:hint="cs"/>
          <w:b/>
          <w:bCs/>
          <w:sz w:val="28"/>
          <w:szCs w:val="28"/>
          <w:rtl/>
        </w:rPr>
        <w:t xml:space="preserve"> </w:t>
      </w:r>
      <w:r w:rsidRPr="00850C86">
        <w:rPr>
          <w:rFonts w:ascii="David" w:eastAsia="MS Mincho" w:hAnsi="David" w:cs="David"/>
          <w:b/>
          <w:bCs/>
          <w:sz w:val="28"/>
          <w:szCs w:val="28"/>
          <w:u w:val="single"/>
          <w:rtl/>
        </w:rPr>
        <w:t>העברות מסעיף לסעיף תקציב רגיל – (שוטף)</w:t>
      </w:r>
    </w:p>
    <w:p w14:paraId="18B354D3"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צחי בן אדרת:</w:t>
      </w:r>
      <w:r w:rsidRPr="00850C86">
        <w:rPr>
          <w:rFonts w:ascii="David" w:eastAsia="MS Mincho" w:hAnsi="David" w:cs="David" w:hint="cs"/>
          <w:sz w:val="28"/>
          <w:szCs w:val="28"/>
          <w:rtl/>
        </w:rPr>
        <w:t xml:space="preserve"> תודה רבה, פירי.</w:t>
      </w:r>
    </w:p>
    <w:p w14:paraId="32C9D561"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פירי לוי:</w:t>
      </w:r>
      <w:r w:rsidRPr="00850C86">
        <w:rPr>
          <w:rFonts w:ascii="David" w:eastAsia="MS Mincho" w:hAnsi="David" w:cs="David" w:hint="cs"/>
          <w:sz w:val="28"/>
          <w:szCs w:val="28"/>
          <w:rtl/>
        </w:rPr>
        <w:t xml:space="preserve"> העברה ראשונה של החינוך. בקשת האגף מיון וסעיפים. הסבר קטן מאחורי זה, אנו מקטינים את הוצאות הניקיון של מוסדות החינוך ומעבירים למוסדות החינוך ישירות את הכספים, זה עבור רכישת נייר טואלט. העברה מתאזנת, אין תוספות.</w:t>
      </w:r>
    </w:p>
    <w:p w14:paraId="040BC2F5"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צחי בן אדרת:</w:t>
      </w:r>
      <w:r w:rsidRPr="00850C86">
        <w:rPr>
          <w:rFonts w:ascii="David" w:eastAsia="MS Mincho" w:hAnsi="David" w:cs="David" w:hint="cs"/>
          <w:sz w:val="28"/>
          <w:szCs w:val="28"/>
          <w:rtl/>
        </w:rPr>
        <w:t xml:space="preserve"> כל העברה כזו מגלמת העברה לבתיה"ס לרכישת מוצרי ניקיון. כך הם מעדיפים ואין בעיה מבחינתנו.</w:t>
      </w:r>
    </w:p>
    <w:p w14:paraId="5242E6E0"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פירי לוי:</w:t>
      </w:r>
      <w:r w:rsidRPr="00850C86">
        <w:rPr>
          <w:rFonts w:ascii="David" w:eastAsia="MS Mincho" w:hAnsi="David" w:cs="David" w:hint="cs"/>
          <w:sz w:val="28"/>
          <w:szCs w:val="28"/>
          <w:rtl/>
        </w:rPr>
        <w:t xml:space="preserve"> העברה הבאה פרויקט מניעת אלימות וסמים. ניהול הפעולות הכנסה כנגד הוצאה, נסגרת בתוכה. העברה שלישית נוער צעירים וקהילה. העברנו לטובת מנהלת אנשים עם מוגבלות לניהול הקהילה. העברה 4 קידום מעמד </w:t>
      </w:r>
      <w:proofErr w:type="spellStart"/>
      <w:r w:rsidRPr="00850C86">
        <w:rPr>
          <w:rFonts w:ascii="David" w:eastAsia="MS Mincho" w:hAnsi="David" w:cs="David" w:hint="cs"/>
          <w:sz w:val="28"/>
          <w:szCs w:val="28"/>
          <w:rtl/>
        </w:rPr>
        <w:t>האשה</w:t>
      </w:r>
      <w:proofErr w:type="spellEnd"/>
      <w:r w:rsidRPr="00850C86">
        <w:rPr>
          <w:rFonts w:ascii="David" w:eastAsia="MS Mincho" w:hAnsi="David" w:cs="David" w:hint="cs"/>
          <w:sz w:val="28"/>
          <w:szCs w:val="28"/>
          <w:rtl/>
        </w:rPr>
        <w:t>. קול קורא, תכנית פיילוט שזכינו בו 80,000 ש"ח הכנסות וכנגדן הוצאות.</w:t>
      </w:r>
    </w:p>
    <w:p w14:paraId="6BA01037"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sz w:val="28"/>
          <w:szCs w:val="28"/>
          <w:rtl/>
        </w:rPr>
        <w:t xml:space="preserve">העברה 5 פיתוח משולב. לאור תוצאות המכרז החדש, אנו מעדכנים סעיפי ההוצאות כנגד תוספת הכנסות צפויות. העברה אחרונה שירותים חברתיים. מבקשים להעביר מ-3 ל-4 ימי פעילות במועדונים, וזה כנגד הכנסות, עבור הוצאות ארוחות והסעות. שאלות? </w:t>
      </w:r>
    </w:p>
    <w:p w14:paraId="769AFCF2" w14:textId="77777777" w:rsid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צחי בן אדרת:</w:t>
      </w:r>
      <w:r w:rsidRPr="00850C86">
        <w:rPr>
          <w:rFonts w:ascii="David" w:eastAsia="MS Mincho" w:hAnsi="David" w:cs="David" w:hint="cs"/>
          <w:sz w:val="28"/>
          <w:szCs w:val="28"/>
          <w:rtl/>
        </w:rPr>
        <w:t xml:space="preserve"> מאושר פה אחד כל ההעברות?</w:t>
      </w:r>
    </w:p>
    <w:p w14:paraId="4E79FACC" w14:textId="3FB2D59E" w:rsidR="00850C86" w:rsidRPr="00850C86" w:rsidRDefault="00850C86" w:rsidP="00850C86">
      <w:pPr>
        <w:spacing w:after="160" w:line="276" w:lineRule="auto"/>
        <w:rPr>
          <w:rFonts w:ascii="David" w:eastAsia="MS Mincho" w:hAnsi="David" w:cs="David"/>
          <w:b/>
          <w:bCs/>
          <w:sz w:val="28"/>
          <w:szCs w:val="28"/>
          <w:rtl/>
        </w:rPr>
      </w:pPr>
      <w:r w:rsidRPr="00850C86">
        <w:rPr>
          <w:rFonts w:ascii="David" w:eastAsia="MS Mincho" w:hAnsi="David" w:cs="David" w:hint="cs"/>
          <w:b/>
          <w:bCs/>
          <w:sz w:val="28"/>
          <w:szCs w:val="28"/>
          <w:rtl/>
        </w:rPr>
        <w:t>החלטה:  אושר פה אחד.</w:t>
      </w:r>
    </w:p>
    <w:p w14:paraId="32E6D091"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יעל סער:</w:t>
      </w:r>
      <w:r w:rsidRPr="00850C86">
        <w:rPr>
          <w:rFonts w:ascii="David" w:eastAsia="MS Mincho" w:hAnsi="David" w:cs="David" w:hint="cs"/>
          <w:sz w:val="28"/>
          <w:szCs w:val="28"/>
          <w:rtl/>
        </w:rPr>
        <w:t xml:space="preserve"> כן.</w:t>
      </w:r>
    </w:p>
    <w:p w14:paraId="5BDC1FDE" w14:textId="77777777" w:rsidR="00850C86" w:rsidRPr="00850C86" w:rsidRDefault="00850C86" w:rsidP="00850C86">
      <w:pPr>
        <w:spacing w:after="160" w:line="276" w:lineRule="auto"/>
        <w:rPr>
          <w:rFonts w:ascii="David" w:eastAsia="MS Mincho" w:hAnsi="David" w:cs="David"/>
          <w:b/>
          <w:bCs/>
          <w:sz w:val="28"/>
          <w:szCs w:val="28"/>
          <w:rtl/>
        </w:rPr>
      </w:pPr>
    </w:p>
    <w:p w14:paraId="26BF75A5" w14:textId="77777777" w:rsidR="00850C86" w:rsidRPr="00850C86" w:rsidRDefault="00850C86" w:rsidP="00850C86">
      <w:pPr>
        <w:spacing w:after="160" w:line="276" w:lineRule="auto"/>
        <w:rPr>
          <w:rFonts w:ascii="David" w:eastAsia="MS Mincho" w:hAnsi="David" w:cs="David"/>
          <w:b/>
          <w:bCs/>
          <w:sz w:val="28"/>
          <w:szCs w:val="28"/>
          <w:rtl/>
        </w:rPr>
      </w:pPr>
      <w:r w:rsidRPr="00850C86">
        <w:rPr>
          <w:rFonts w:ascii="David" w:eastAsia="MS Mincho" w:hAnsi="David" w:cs="David"/>
          <w:b/>
          <w:bCs/>
          <w:sz w:val="28"/>
          <w:szCs w:val="28"/>
          <w:rtl/>
        </w:rPr>
        <w:t>5.</w:t>
      </w:r>
      <w:r w:rsidRPr="00850C86">
        <w:rPr>
          <w:rFonts w:ascii="David" w:eastAsia="MS Mincho" w:hAnsi="David" w:cs="David" w:hint="cs"/>
          <w:b/>
          <w:bCs/>
          <w:sz w:val="28"/>
          <w:szCs w:val="28"/>
          <w:rtl/>
        </w:rPr>
        <w:t xml:space="preserve"> </w:t>
      </w:r>
      <w:r w:rsidRPr="00850C86">
        <w:rPr>
          <w:rFonts w:ascii="David" w:eastAsia="MS Mincho" w:hAnsi="David" w:cs="David"/>
          <w:b/>
          <w:bCs/>
          <w:sz w:val="28"/>
          <w:szCs w:val="28"/>
          <w:u w:val="single"/>
          <w:rtl/>
        </w:rPr>
        <w:t>העברות מסעיף לסעיף תקציב פיתוח (</w:t>
      </w:r>
      <w:proofErr w:type="spellStart"/>
      <w:r w:rsidRPr="00850C86">
        <w:rPr>
          <w:rFonts w:ascii="David" w:eastAsia="MS Mincho" w:hAnsi="David" w:cs="David"/>
          <w:b/>
          <w:bCs/>
          <w:sz w:val="28"/>
          <w:szCs w:val="28"/>
          <w:u w:val="single"/>
          <w:rtl/>
        </w:rPr>
        <w:t>תב"ר</w:t>
      </w:r>
      <w:proofErr w:type="spellEnd"/>
      <w:r w:rsidRPr="00850C86">
        <w:rPr>
          <w:rFonts w:ascii="David" w:eastAsia="MS Mincho" w:hAnsi="David" w:cs="David"/>
          <w:b/>
          <w:bCs/>
          <w:sz w:val="28"/>
          <w:szCs w:val="28"/>
          <w:u w:val="single"/>
          <w:rtl/>
        </w:rPr>
        <w:t>)</w:t>
      </w:r>
    </w:p>
    <w:p w14:paraId="1A11074C"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צחי בן אדרת:</w:t>
      </w:r>
      <w:r w:rsidRPr="00850C86">
        <w:rPr>
          <w:rFonts w:ascii="David" w:eastAsia="MS Mincho" w:hAnsi="David" w:cs="David" w:hint="cs"/>
          <w:sz w:val="28"/>
          <w:szCs w:val="28"/>
          <w:rtl/>
        </w:rPr>
        <w:t xml:space="preserve"> תודה רבה. נעבור לפיתוח. העברות קטנות, תקבול שקיבלנו תמורת מכירת רכב ישן. יש העברות </w:t>
      </w:r>
      <w:proofErr w:type="spellStart"/>
      <w:r w:rsidRPr="00850C86">
        <w:rPr>
          <w:rFonts w:ascii="David" w:eastAsia="MS Mincho" w:hAnsi="David" w:cs="David" w:hint="cs"/>
          <w:sz w:val="28"/>
          <w:szCs w:val="28"/>
          <w:rtl/>
        </w:rPr>
        <w:t>התנהלותיות</w:t>
      </w:r>
      <w:proofErr w:type="spellEnd"/>
      <w:r w:rsidRPr="00850C86">
        <w:rPr>
          <w:rFonts w:ascii="David" w:eastAsia="MS Mincho" w:hAnsi="David" w:cs="David" w:hint="cs"/>
          <w:sz w:val="28"/>
          <w:szCs w:val="28"/>
          <w:rtl/>
        </w:rPr>
        <w:t xml:space="preserve">, אין משהו כספי. </w:t>
      </w:r>
      <w:proofErr w:type="spellStart"/>
      <w:r w:rsidRPr="00850C86">
        <w:rPr>
          <w:rFonts w:ascii="David" w:eastAsia="MS Mincho" w:hAnsi="David" w:cs="David" w:hint="cs"/>
          <w:sz w:val="28"/>
          <w:szCs w:val="28"/>
          <w:rtl/>
        </w:rPr>
        <w:t>תב"ר</w:t>
      </w:r>
      <w:proofErr w:type="spellEnd"/>
      <w:r w:rsidRPr="00850C86">
        <w:rPr>
          <w:rFonts w:ascii="David" w:eastAsia="MS Mincho" w:hAnsi="David" w:cs="David" w:hint="cs"/>
          <w:sz w:val="28"/>
          <w:szCs w:val="28"/>
          <w:rtl/>
        </w:rPr>
        <w:t xml:space="preserve"> מרכז חדשנות עירונית, נמצא בסטטוס סגור ולא עבר למערכת ב-25. כדי לאפשר פעילות רוצים לשנות מספר </w:t>
      </w:r>
      <w:proofErr w:type="spellStart"/>
      <w:r w:rsidRPr="00850C86">
        <w:rPr>
          <w:rFonts w:ascii="David" w:eastAsia="MS Mincho" w:hAnsi="David" w:cs="David" w:hint="cs"/>
          <w:sz w:val="28"/>
          <w:szCs w:val="28"/>
          <w:rtl/>
        </w:rPr>
        <w:t>התב"ר</w:t>
      </w:r>
      <w:proofErr w:type="spellEnd"/>
      <w:r w:rsidRPr="00850C86">
        <w:rPr>
          <w:rFonts w:ascii="David" w:eastAsia="MS Mincho" w:hAnsi="David" w:cs="David" w:hint="cs"/>
          <w:sz w:val="28"/>
          <w:szCs w:val="28"/>
          <w:rtl/>
        </w:rPr>
        <w:t xml:space="preserve">, אין שינוי במהות. כנ"ל </w:t>
      </w:r>
      <w:proofErr w:type="spellStart"/>
      <w:r w:rsidRPr="00850C86">
        <w:rPr>
          <w:rFonts w:ascii="David" w:eastAsia="MS Mincho" w:hAnsi="David" w:cs="David" w:hint="cs"/>
          <w:sz w:val="28"/>
          <w:szCs w:val="28"/>
          <w:rtl/>
        </w:rPr>
        <w:t>לתב"ר</w:t>
      </w:r>
      <w:proofErr w:type="spellEnd"/>
      <w:r w:rsidRPr="00850C86">
        <w:rPr>
          <w:rFonts w:ascii="David" w:eastAsia="MS Mincho" w:hAnsi="David" w:cs="David" w:hint="cs"/>
          <w:sz w:val="28"/>
          <w:szCs w:val="28"/>
          <w:rtl/>
        </w:rPr>
        <w:t xml:space="preserve"> 25, יסתיים ב-24 בלי פעילות, רוצים לשנות המספר כדי למנוע עומס רישומים </w:t>
      </w:r>
      <w:proofErr w:type="spellStart"/>
      <w:r w:rsidRPr="00850C86">
        <w:rPr>
          <w:rFonts w:ascii="David" w:eastAsia="MS Mincho" w:hAnsi="David" w:cs="David" w:hint="cs"/>
          <w:sz w:val="28"/>
          <w:szCs w:val="28"/>
          <w:rtl/>
        </w:rPr>
        <w:t>בתב"ר</w:t>
      </w:r>
      <w:proofErr w:type="spellEnd"/>
      <w:r w:rsidRPr="00850C86">
        <w:rPr>
          <w:rFonts w:ascii="David" w:eastAsia="MS Mincho" w:hAnsi="David" w:cs="David" w:hint="cs"/>
          <w:sz w:val="28"/>
          <w:szCs w:val="28"/>
          <w:rtl/>
        </w:rPr>
        <w:t>. אם יש שאלות, אשמח להשיב, ואם לא אבקש לאשר.</w:t>
      </w:r>
    </w:p>
    <w:p w14:paraId="1A51A59C"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ממה שיינפין:</w:t>
      </w:r>
      <w:r w:rsidRPr="00850C86">
        <w:rPr>
          <w:rFonts w:ascii="David" w:eastAsia="MS Mincho" w:hAnsi="David" w:cs="David" w:hint="cs"/>
          <w:sz w:val="28"/>
          <w:szCs w:val="28"/>
          <w:rtl/>
        </w:rPr>
        <w:t xml:space="preserve"> בבקשה להגדיל הפונט או </w:t>
      </w:r>
      <w:proofErr w:type="spellStart"/>
      <w:r w:rsidRPr="00850C86">
        <w:rPr>
          <w:rFonts w:ascii="David" w:eastAsia="MS Mincho" w:hAnsi="David" w:cs="David" w:hint="cs"/>
          <w:sz w:val="28"/>
          <w:szCs w:val="28"/>
          <w:rtl/>
        </w:rPr>
        <w:t>בולד</w:t>
      </w:r>
      <w:proofErr w:type="spellEnd"/>
      <w:r w:rsidRPr="00850C86">
        <w:rPr>
          <w:rFonts w:ascii="David" w:eastAsia="MS Mincho" w:hAnsi="David" w:cs="David" w:hint="cs"/>
          <w:sz w:val="28"/>
          <w:szCs w:val="28"/>
          <w:rtl/>
        </w:rPr>
        <w:t xml:space="preserve"> שאפשר יהיה לקרוא.</w:t>
      </w:r>
    </w:p>
    <w:p w14:paraId="494B1196" w14:textId="77777777" w:rsidR="00850C86" w:rsidRP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צחי בן אדרת:</w:t>
      </w:r>
      <w:r w:rsidRPr="00850C86">
        <w:rPr>
          <w:rFonts w:ascii="David" w:eastAsia="MS Mincho" w:hAnsi="David" w:cs="David" w:hint="cs"/>
          <w:sz w:val="28"/>
          <w:szCs w:val="28"/>
          <w:rtl/>
        </w:rPr>
        <w:t xml:space="preserve"> קיבלתי הערתך, נשנה זאת בפעם הבאה, נתחשב גם בגמלאים. </w:t>
      </w:r>
    </w:p>
    <w:p w14:paraId="5FEE7F02" w14:textId="77777777" w:rsidR="00850C86" w:rsidRDefault="00850C86" w:rsidP="00850C86">
      <w:pPr>
        <w:spacing w:after="160" w:line="276" w:lineRule="auto"/>
        <w:rPr>
          <w:rFonts w:ascii="David" w:eastAsia="MS Mincho" w:hAnsi="David" w:cs="David"/>
          <w:sz w:val="28"/>
          <w:szCs w:val="28"/>
          <w:rtl/>
        </w:rPr>
      </w:pPr>
      <w:r w:rsidRPr="00850C86">
        <w:rPr>
          <w:rFonts w:ascii="David" w:eastAsia="MS Mincho" w:hAnsi="David" w:cs="David" w:hint="cs"/>
          <w:b/>
          <w:bCs/>
          <w:sz w:val="28"/>
          <w:szCs w:val="28"/>
          <w:rtl/>
        </w:rPr>
        <w:t>לירית שפיר שמש:</w:t>
      </w:r>
      <w:r w:rsidRPr="00850C86">
        <w:rPr>
          <w:rFonts w:ascii="David" w:eastAsia="MS Mincho" w:hAnsi="David" w:cs="David" w:hint="cs"/>
          <w:sz w:val="28"/>
          <w:szCs w:val="28"/>
          <w:rtl/>
        </w:rPr>
        <w:t xml:space="preserve"> אם יהיה מודגש, יהיה גם נגיש.</w:t>
      </w:r>
    </w:p>
    <w:p w14:paraId="06E81ED4" w14:textId="797F055F" w:rsidR="00CB019D" w:rsidRDefault="00CB019D" w:rsidP="00850C86">
      <w:pPr>
        <w:spacing w:after="160" w:line="276" w:lineRule="auto"/>
        <w:rPr>
          <w:rFonts w:ascii="David" w:eastAsia="MS Mincho" w:hAnsi="David" w:cs="David"/>
          <w:b/>
          <w:bCs/>
          <w:sz w:val="28"/>
          <w:szCs w:val="28"/>
          <w:rtl/>
        </w:rPr>
      </w:pPr>
      <w:r w:rsidRPr="00CB019D">
        <w:rPr>
          <w:rFonts w:ascii="David" w:eastAsia="MS Mincho" w:hAnsi="David" w:cs="David" w:hint="cs"/>
          <w:b/>
          <w:bCs/>
          <w:sz w:val="28"/>
          <w:szCs w:val="28"/>
          <w:rtl/>
        </w:rPr>
        <w:t xml:space="preserve">החלטה </w:t>
      </w:r>
      <w:r w:rsidRPr="00CB019D">
        <w:rPr>
          <w:rFonts w:ascii="David" w:eastAsia="MS Mincho" w:hAnsi="David" w:cs="David"/>
          <w:b/>
          <w:bCs/>
          <w:sz w:val="28"/>
          <w:szCs w:val="28"/>
          <w:rtl/>
        </w:rPr>
        <w:t>–</w:t>
      </w:r>
      <w:r w:rsidRPr="00CB019D">
        <w:rPr>
          <w:rFonts w:ascii="David" w:eastAsia="MS Mincho" w:hAnsi="David" w:cs="David" w:hint="cs"/>
          <w:b/>
          <w:bCs/>
          <w:sz w:val="28"/>
          <w:szCs w:val="28"/>
          <w:rtl/>
        </w:rPr>
        <w:t xml:space="preserve"> אושר פה אחד.</w:t>
      </w:r>
    </w:p>
    <w:p w14:paraId="6D2050C1" w14:textId="77777777" w:rsidR="000F2CB4" w:rsidRPr="00CB019D" w:rsidRDefault="000F2CB4" w:rsidP="00850C86">
      <w:pPr>
        <w:spacing w:after="160" w:line="276" w:lineRule="auto"/>
        <w:rPr>
          <w:rFonts w:ascii="David" w:eastAsia="MS Mincho" w:hAnsi="David" w:cs="David"/>
          <w:b/>
          <w:bCs/>
          <w:sz w:val="28"/>
          <w:szCs w:val="28"/>
          <w:rtl/>
        </w:rPr>
      </w:pPr>
    </w:p>
    <w:p w14:paraId="0A780701" w14:textId="77777777" w:rsidR="00850C86" w:rsidRPr="00850C86" w:rsidRDefault="00850C86" w:rsidP="00850C86">
      <w:pPr>
        <w:spacing w:after="160" w:line="276" w:lineRule="auto"/>
        <w:rPr>
          <w:rFonts w:ascii="David" w:eastAsia="MS Mincho" w:hAnsi="David" w:cs="David"/>
          <w:b/>
          <w:bCs/>
          <w:sz w:val="28"/>
          <w:szCs w:val="28"/>
          <w:u w:val="single"/>
          <w:rtl/>
        </w:rPr>
      </w:pPr>
      <w:r w:rsidRPr="00850C86">
        <w:rPr>
          <w:rFonts w:ascii="David" w:eastAsia="MS Mincho" w:hAnsi="David" w:cs="David"/>
          <w:b/>
          <w:bCs/>
          <w:sz w:val="28"/>
          <w:szCs w:val="28"/>
          <w:rtl/>
        </w:rPr>
        <w:t>6.</w:t>
      </w:r>
      <w:r w:rsidRPr="00850C86">
        <w:rPr>
          <w:rFonts w:ascii="David" w:eastAsia="MS Mincho" w:hAnsi="David" w:cs="David" w:hint="cs"/>
          <w:b/>
          <w:bCs/>
          <w:sz w:val="28"/>
          <w:szCs w:val="28"/>
          <w:rtl/>
        </w:rPr>
        <w:t xml:space="preserve"> </w:t>
      </w:r>
      <w:r w:rsidRPr="00850C86">
        <w:rPr>
          <w:rFonts w:ascii="David" w:eastAsia="MS Mincho" w:hAnsi="David" w:cs="David"/>
          <w:b/>
          <w:bCs/>
          <w:sz w:val="28"/>
          <w:szCs w:val="28"/>
          <w:u w:val="single"/>
          <w:rtl/>
        </w:rPr>
        <w:t>החרגת תגמול מילואים במסגרת חישוב הכנסה לצורך חישוב הנחה בארנונה – הוראת שעה - חרבות ברזל</w:t>
      </w:r>
    </w:p>
    <w:p w14:paraId="39B173FA" w14:textId="77777777" w:rsidR="00850C86" w:rsidRPr="00850C86" w:rsidRDefault="00850C86" w:rsidP="00850C86">
      <w:pPr>
        <w:spacing w:after="160" w:line="276" w:lineRule="auto"/>
        <w:jc w:val="both"/>
        <w:rPr>
          <w:rFonts w:ascii="David" w:eastAsia="MS Mincho" w:hAnsi="David" w:cs="David"/>
          <w:sz w:val="28"/>
          <w:szCs w:val="28"/>
          <w:rtl/>
        </w:rPr>
      </w:pPr>
      <w:r w:rsidRPr="00850C86">
        <w:rPr>
          <w:rFonts w:ascii="David" w:eastAsia="MS Mincho" w:hAnsi="David" w:cs="David" w:hint="cs"/>
          <w:b/>
          <w:bCs/>
          <w:sz w:val="28"/>
          <w:szCs w:val="28"/>
          <w:rtl/>
        </w:rPr>
        <w:t>צחי בן אדרת:</w:t>
      </w:r>
      <w:r w:rsidRPr="00850C86">
        <w:rPr>
          <w:rFonts w:ascii="David" w:eastAsia="MS Mincho" w:hAnsi="David" w:cs="David" w:hint="cs"/>
          <w:sz w:val="28"/>
          <w:szCs w:val="28"/>
          <w:rtl/>
        </w:rPr>
        <w:t xml:space="preserve"> הצעת החלטה אחרונה, אנו רוצים, יש אפשרות להקל על התושבים בהיבט זה, שבמבחן ההכנסות, ננטרל את תקבול המילואים כדי לא לפגוע בזכאים להנחות. לכן ההחלטה בהתאם לתקנות ההסדרים במשק המדינה, מחליטים שתגמולים כמשמעותם לחוק הביטוח הלאומי, תגמולים כמשמעותם </w:t>
      </w:r>
      <w:proofErr w:type="spellStart"/>
      <w:r w:rsidRPr="00850C86">
        <w:rPr>
          <w:rFonts w:ascii="David" w:eastAsia="MS Mincho" w:hAnsi="David" w:cs="David" w:hint="cs"/>
          <w:sz w:val="28"/>
          <w:szCs w:val="28"/>
          <w:rtl/>
        </w:rPr>
        <w:t>כסע</w:t>
      </w:r>
      <w:proofErr w:type="spellEnd"/>
      <w:r w:rsidRPr="00850C86">
        <w:rPr>
          <w:rFonts w:ascii="David" w:eastAsia="MS Mincho" w:hAnsi="David" w:cs="David" w:hint="cs"/>
          <w:sz w:val="28"/>
          <w:szCs w:val="28"/>
          <w:rtl/>
        </w:rPr>
        <w:t xml:space="preserve">' 1א לחוק הביטוח הלאומי, לא יובאו בחשבון כהכנסה ברוטו של המחזיק בנכס ואלה שמתגוררים </w:t>
      </w:r>
      <w:proofErr w:type="spellStart"/>
      <w:r w:rsidRPr="00850C86">
        <w:rPr>
          <w:rFonts w:ascii="David" w:eastAsia="MS Mincho" w:hAnsi="David" w:cs="David" w:hint="cs"/>
          <w:sz w:val="28"/>
          <w:szCs w:val="28"/>
          <w:rtl/>
        </w:rPr>
        <w:t>איתו</w:t>
      </w:r>
      <w:proofErr w:type="spellEnd"/>
      <w:r w:rsidRPr="00850C86">
        <w:rPr>
          <w:rFonts w:ascii="David" w:eastAsia="MS Mincho" w:hAnsi="David" w:cs="David" w:hint="cs"/>
          <w:sz w:val="28"/>
          <w:szCs w:val="28"/>
          <w:rtl/>
        </w:rPr>
        <w:t xml:space="preserve"> במסגרת חישוב ההנחה בארנונה. לא ניקח בחשבון תגמולי מילואים לצורך ההנחה, זה מיטיב עם התושבים, וכך נשמח לנהוג.</w:t>
      </w:r>
    </w:p>
    <w:p w14:paraId="67BB03A7" w14:textId="77777777" w:rsidR="00850C86" w:rsidRPr="00850C86" w:rsidRDefault="00850C86" w:rsidP="00850C86">
      <w:pPr>
        <w:spacing w:after="160" w:line="276" w:lineRule="auto"/>
        <w:jc w:val="both"/>
        <w:rPr>
          <w:rFonts w:ascii="David" w:eastAsia="MS Mincho" w:hAnsi="David" w:cs="David"/>
          <w:sz w:val="28"/>
          <w:szCs w:val="28"/>
          <w:rtl/>
        </w:rPr>
      </w:pPr>
      <w:r w:rsidRPr="00850C86">
        <w:rPr>
          <w:rFonts w:ascii="David" w:eastAsia="MS Mincho" w:hAnsi="David" w:cs="David" w:hint="cs"/>
          <w:b/>
          <w:bCs/>
          <w:sz w:val="28"/>
          <w:szCs w:val="28"/>
          <w:rtl/>
        </w:rPr>
        <w:t>יעל סער:</w:t>
      </w:r>
      <w:r w:rsidRPr="00850C86">
        <w:rPr>
          <w:rFonts w:ascii="David" w:eastAsia="MS Mincho" w:hAnsi="David" w:cs="David" w:hint="cs"/>
          <w:sz w:val="28"/>
          <w:szCs w:val="28"/>
          <w:rtl/>
        </w:rPr>
        <w:t xml:space="preserve"> אם אדם עשה 300 ימי מילואים בשנה, זה אומר שהרוויח 0 ש"ח מבחינת הכנסות </w:t>
      </w:r>
      <w:proofErr w:type="spellStart"/>
      <w:r w:rsidRPr="00850C86">
        <w:rPr>
          <w:rFonts w:ascii="David" w:eastAsia="MS Mincho" w:hAnsi="David" w:cs="David" w:hint="cs"/>
          <w:sz w:val="28"/>
          <w:szCs w:val="28"/>
          <w:rtl/>
        </w:rPr>
        <w:t>לעיריה</w:t>
      </w:r>
      <w:proofErr w:type="spellEnd"/>
      <w:r w:rsidRPr="00850C86">
        <w:rPr>
          <w:rFonts w:ascii="David" w:eastAsia="MS Mincho" w:hAnsi="David" w:cs="David" w:hint="cs"/>
          <w:sz w:val="28"/>
          <w:szCs w:val="28"/>
          <w:rtl/>
        </w:rPr>
        <w:t>. אנו נותנים פטור למי שעושה מילואים רבים בשנה.</w:t>
      </w:r>
    </w:p>
    <w:p w14:paraId="0C88029A" w14:textId="77777777" w:rsidR="00850C86" w:rsidRPr="00850C86" w:rsidRDefault="00850C86" w:rsidP="00850C86">
      <w:pPr>
        <w:spacing w:after="160" w:line="276" w:lineRule="auto"/>
        <w:jc w:val="both"/>
        <w:rPr>
          <w:rFonts w:ascii="David" w:eastAsia="MS Mincho" w:hAnsi="David" w:cs="David"/>
          <w:sz w:val="28"/>
          <w:szCs w:val="28"/>
          <w:rtl/>
        </w:rPr>
      </w:pPr>
      <w:r w:rsidRPr="00850C86">
        <w:rPr>
          <w:rFonts w:ascii="David" w:eastAsia="MS Mincho" w:hAnsi="David" w:cs="David" w:hint="cs"/>
          <w:b/>
          <w:bCs/>
          <w:sz w:val="28"/>
          <w:szCs w:val="28"/>
          <w:rtl/>
        </w:rPr>
        <w:t>צחי בן אדרת:</w:t>
      </w:r>
      <w:r w:rsidRPr="00850C86">
        <w:rPr>
          <w:rFonts w:ascii="David" w:eastAsia="MS Mincho" w:hAnsi="David" w:cs="David" w:hint="cs"/>
          <w:sz w:val="28"/>
          <w:szCs w:val="28"/>
          <w:rtl/>
        </w:rPr>
        <w:t xml:space="preserve"> מי שהכנסותיו בעיקר ממילואים, ובחיים האמיתיים לא מרוויח, אני מתחשב בו.</w:t>
      </w:r>
    </w:p>
    <w:p w14:paraId="58D874C2" w14:textId="77777777" w:rsidR="00850C86" w:rsidRPr="00850C86" w:rsidRDefault="00850C86" w:rsidP="00850C86">
      <w:pPr>
        <w:spacing w:after="160" w:line="276" w:lineRule="auto"/>
        <w:jc w:val="both"/>
        <w:rPr>
          <w:rFonts w:ascii="David" w:eastAsia="MS Mincho" w:hAnsi="David" w:cs="David"/>
          <w:sz w:val="28"/>
          <w:szCs w:val="28"/>
          <w:rtl/>
        </w:rPr>
      </w:pPr>
      <w:r w:rsidRPr="00850C86">
        <w:rPr>
          <w:rFonts w:ascii="David" w:eastAsia="MS Mincho" w:hAnsi="David" w:cs="David" w:hint="cs"/>
          <w:b/>
          <w:bCs/>
          <w:sz w:val="28"/>
          <w:szCs w:val="28"/>
          <w:rtl/>
        </w:rPr>
        <w:t>יעל סער:</w:t>
      </w:r>
      <w:r w:rsidRPr="00850C86">
        <w:rPr>
          <w:rFonts w:ascii="David" w:eastAsia="MS Mincho" w:hAnsi="David" w:cs="David" w:hint="cs"/>
          <w:sz w:val="28"/>
          <w:szCs w:val="28"/>
          <w:rtl/>
        </w:rPr>
        <w:t xml:space="preserve"> אם אדם מרוויח 40,000 ש"ח בחודש בהייטק ועכשיו הוא שנה במילואים, הוא יקבל הנחה כזכאי?</w:t>
      </w:r>
    </w:p>
    <w:p w14:paraId="030413C4" w14:textId="37FCE0AC" w:rsidR="00850C86" w:rsidRPr="00850C86" w:rsidRDefault="00850C86" w:rsidP="00850C86">
      <w:pPr>
        <w:spacing w:after="160" w:line="276" w:lineRule="auto"/>
        <w:jc w:val="both"/>
        <w:rPr>
          <w:rFonts w:ascii="David" w:eastAsia="MS Mincho" w:hAnsi="David" w:cs="David"/>
          <w:sz w:val="28"/>
          <w:szCs w:val="28"/>
          <w:rtl/>
        </w:rPr>
      </w:pPr>
      <w:r w:rsidRPr="00850C86">
        <w:rPr>
          <w:rFonts w:ascii="David" w:eastAsia="MS Mincho" w:hAnsi="David" w:cs="David" w:hint="cs"/>
          <w:b/>
          <w:bCs/>
          <w:sz w:val="28"/>
          <w:szCs w:val="28"/>
          <w:rtl/>
        </w:rPr>
        <w:t>צחי בן אדרת:</w:t>
      </w:r>
      <w:r w:rsidRPr="00850C86">
        <w:rPr>
          <w:rFonts w:ascii="David" w:eastAsia="MS Mincho" w:hAnsi="David" w:cs="David" w:hint="cs"/>
          <w:sz w:val="28"/>
          <w:szCs w:val="28"/>
          <w:rtl/>
        </w:rPr>
        <w:t xml:space="preserve"> הוא לא יהיה זכאי. המבחן הוא בתא המשפחתי. כדי להגיע להיות זכאי </w:t>
      </w:r>
      <w:r w:rsidR="00456086" w:rsidRPr="00850C86">
        <w:rPr>
          <w:rFonts w:ascii="David" w:eastAsia="MS Mincho" w:hAnsi="David" w:cs="David" w:hint="cs"/>
          <w:sz w:val="28"/>
          <w:szCs w:val="28"/>
          <w:rtl/>
        </w:rPr>
        <w:t>מבחינת</w:t>
      </w:r>
      <w:r w:rsidRPr="00850C86">
        <w:rPr>
          <w:rFonts w:ascii="David" w:eastAsia="MS Mincho" w:hAnsi="David" w:cs="David" w:hint="cs"/>
          <w:sz w:val="28"/>
          <w:szCs w:val="28"/>
          <w:rtl/>
        </w:rPr>
        <w:t xml:space="preserve"> מבחן ההכנסה, צריך להרוויח מאוד מעט. לרוב בתא המשפחתי הם לא יעמדו במבחן ההכנסה. מי שמרוויח 40,000 בהייטק לא בא לבקש במבחן הכנסה בארנונה.</w:t>
      </w:r>
    </w:p>
    <w:p w14:paraId="4E76FF26" w14:textId="77777777" w:rsidR="00850C86" w:rsidRPr="00850C86" w:rsidRDefault="00850C86" w:rsidP="00850C86">
      <w:pPr>
        <w:spacing w:after="160" w:line="276" w:lineRule="auto"/>
        <w:jc w:val="both"/>
        <w:rPr>
          <w:rFonts w:ascii="David" w:eastAsia="MS Mincho" w:hAnsi="David" w:cs="David"/>
          <w:sz w:val="28"/>
          <w:szCs w:val="28"/>
          <w:rtl/>
        </w:rPr>
      </w:pPr>
      <w:r w:rsidRPr="00850C86">
        <w:rPr>
          <w:rFonts w:ascii="David" w:eastAsia="MS Mincho" w:hAnsi="David" w:cs="David" w:hint="cs"/>
          <w:b/>
          <w:bCs/>
          <w:sz w:val="28"/>
          <w:szCs w:val="28"/>
          <w:rtl/>
        </w:rPr>
        <w:t>יעל סער:</w:t>
      </w:r>
      <w:r w:rsidRPr="00850C86">
        <w:rPr>
          <w:rFonts w:ascii="David" w:eastAsia="MS Mincho" w:hAnsi="David" w:cs="David" w:hint="cs"/>
          <w:sz w:val="28"/>
          <w:szCs w:val="28"/>
          <w:rtl/>
        </w:rPr>
        <w:t xml:space="preserve"> צריך להגיש בקשה אקטיבית כדי להיות זכאי?</w:t>
      </w:r>
    </w:p>
    <w:p w14:paraId="46273072" w14:textId="77777777" w:rsidR="00850C86" w:rsidRPr="00850C86" w:rsidRDefault="00850C86" w:rsidP="00850C86">
      <w:pPr>
        <w:spacing w:after="160" w:line="276" w:lineRule="auto"/>
        <w:jc w:val="both"/>
        <w:rPr>
          <w:rFonts w:ascii="David" w:eastAsia="MS Mincho" w:hAnsi="David" w:cs="David"/>
          <w:sz w:val="28"/>
          <w:szCs w:val="28"/>
          <w:rtl/>
        </w:rPr>
      </w:pPr>
      <w:r w:rsidRPr="00850C86">
        <w:rPr>
          <w:rFonts w:ascii="David" w:eastAsia="MS Mincho" w:hAnsi="David" w:cs="David" w:hint="cs"/>
          <w:b/>
          <w:bCs/>
          <w:sz w:val="28"/>
          <w:szCs w:val="28"/>
          <w:rtl/>
        </w:rPr>
        <w:t>צחי בן אדרת:</w:t>
      </w:r>
      <w:r w:rsidRPr="00850C86">
        <w:rPr>
          <w:rFonts w:ascii="David" w:eastAsia="MS Mincho" w:hAnsi="David" w:cs="David" w:hint="cs"/>
          <w:sz w:val="28"/>
          <w:szCs w:val="28"/>
          <w:rtl/>
        </w:rPr>
        <w:t xml:space="preserve"> לגמרי. נכון.</w:t>
      </w:r>
    </w:p>
    <w:p w14:paraId="687A5583" w14:textId="77777777" w:rsidR="00850C86" w:rsidRPr="00850C86" w:rsidRDefault="00850C86" w:rsidP="00850C86">
      <w:pPr>
        <w:spacing w:after="160" w:line="276" w:lineRule="auto"/>
        <w:jc w:val="both"/>
        <w:rPr>
          <w:rFonts w:ascii="David" w:eastAsia="MS Mincho" w:hAnsi="David" w:cs="David"/>
          <w:sz w:val="28"/>
          <w:szCs w:val="28"/>
          <w:rtl/>
        </w:rPr>
      </w:pPr>
      <w:r w:rsidRPr="00850C86">
        <w:rPr>
          <w:rFonts w:ascii="David" w:eastAsia="MS Mincho" w:hAnsi="David" w:cs="David" w:hint="cs"/>
          <w:b/>
          <w:bCs/>
          <w:sz w:val="28"/>
          <w:szCs w:val="28"/>
          <w:rtl/>
        </w:rPr>
        <w:t>לירית שפיר שמש:</w:t>
      </w:r>
      <w:r w:rsidRPr="00850C86">
        <w:rPr>
          <w:rFonts w:ascii="David" w:eastAsia="MS Mincho" w:hAnsi="David" w:cs="David" w:hint="cs"/>
          <w:sz w:val="28"/>
          <w:szCs w:val="28"/>
          <w:rtl/>
        </w:rPr>
        <w:t xml:space="preserve"> מבחן הכנסה הולך גם לפי מספר  נפשות ביחס להכנסה. יש יחס כמו 1600 ש"ח ברוטו לנפש.</w:t>
      </w:r>
    </w:p>
    <w:p w14:paraId="382F6319" w14:textId="77777777" w:rsidR="00850C86" w:rsidRPr="00850C86" w:rsidRDefault="00850C86" w:rsidP="00850C86">
      <w:pPr>
        <w:spacing w:after="160" w:line="276" w:lineRule="auto"/>
        <w:jc w:val="both"/>
        <w:rPr>
          <w:rFonts w:ascii="David" w:eastAsia="MS Mincho" w:hAnsi="David" w:cs="David"/>
          <w:sz w:val="28"/>
          <w:szCs w:val="28"/>
          <w:rtl/>
        </w:rPr>
      </w:pPr>
      <w:r w:rsidRPr="00850C86">
        <w:rPr>
          <w:rFonts w:ascii="David" w:eastAsia="MS Mincho" w:hAnsi="David" w:cs="David" w:hint="cs"/>
          <w:b/>
          <w:bCs/>
          <w:sz w:val="28"/>
          <w:szCs w:val="28"/>
          <w:rtl/>
        </w:rPr>
        <w:t>צחי בן אדרת:</w:t>
      </w:r>
      <w:r w:rsidRPr="00850C86">
        <w:rPr>
          <w:rFonts w:ascii="David" w:eastAsia="MS Mincho" w:hAnsi="David" w:cs="David" w:hint="cs"/>
          <w:sz w:val="28"/>
          <w:szCs w:val="28"/>
          <w:rtl/>
        </w:rPr>
        <w:t xml:space="preserve"> נכון, מאוד נמוך. לא זוכר המספרים.</w:t>
      </w:r>
    </w:p>
    <w:p w14:paraId="0CF98E20" w14:textId="77777777" w:rsidR="00850C86" w:rsidRPr="00850C86" w:rsidRDefault="00850C86" w:rsidP="00850C86">
      <w:pPr>
        <w:spacing w:after="160" w:line="276" w:lineRule="auto"/>
        <w:jc w:val="both"/>
        <w:rPr>
          <w:rFonts w:ascii="David" w:eastAsia="MS Mincho" w:hAnsi="David" w:cs="David"/>
          <w:sz w:val="28"/>
          <w:szCs w:val="28"/>
          <w:rtl/>
        </w:rPr>
      </w:pPr>
      <w:r w:rsidRPr="00850C86">
        <w:rPr>
          <w:rFonts w:ascii="David" w:eastAsia="MS Mincho" w:hAnsi="David" w:cs="David" w:hint="cs"/>
          <w:b/>
          <w:bCs/>
          <w:sz w:val="28"/>
          <w:szCs w:val="28"/>
          <w:rtl/>
        </w:rPr>
        <w:t>לירית שפיר שמש:</w:t>
      </w:r>
      <w:r w:rsidRPr="00850C86">
        <w:rPr>
          <w:rFonts w:ascii="David" w:eastAsia="MS Mincho" w:hAnsi="David" w:cs="David" w:hint="cs"/>
          <w:sz w:val="28"/>
          <w:szCs w:val="28"/>
          <w:rtl/>
        </w:rPr>
        <w:t xml:space="preserve"> מדברת על הכנסות רגילות. לא תגמולי מילואים. לא בטוחה שתגמולי מילואים מכסה הכנסה מלאה של האדם.</w:t>
      </w:r>
    </w:p>
    <w:p w14:paraId="5CCE2582" w14:textId="77777777" w:rsidR="00850C86" w:rsidRPr="00850C86" w:rsidRDefault="00850C86" w:rsidP="00850C86">
      <w:pPr>
        <w:spacing w:after="160" w:line="276" w:lineRule="auto"/>
        <w:jc w:val="both"/>
        <w:rPr>
          <w:rFonts w:ascii="David" w:eastAsia="MS Mincho" w:hAnsi="David" w:cs="David"/>
          <w:sz w:val="28"/>
          <w:szCs w:val="28"/>
          <w:rtl/>
        </w:rPr>
      </w:pPr>
      <w:r w:rsidRPr="00850C86">
        <w:rPr>
          <w:rFonts w:ascii="David" w:eastAsia="MS Mincho" w:hAnsi="David" w:cs="David" w:hint="cs"/>
          <w:b/>
          <w:bCs/>
          <w:sz w:val="28"/>
          <w:szCs w:val="28"/>
          <w:rtl/>
        </w:rPr>
        <w:t>יעל סער:</w:t>
      </w:r>
      <w:r w:rsidRPr="00850C86">
        <w:rPr>
          <w:rFonts w:ascii="David" w:eastAsia="MS Mincho" w:hAnsi="David" w:cs="David" w:hint="cs"/>
          <w:sz w:val="28"/>
          <w:szCs w:val="28"/>
          <w:rtl/>
        </w:rPr>
        <w:t xml:space="preserve"> בוודאי שכן, עד 50,000 ש"ח אתה מקבל בדיוק כמו שכיר. בעלי היה 200 ימים מילואים בשנה האחרונה. אני לא אוהבת את מקרי הקיצון האלה, אך מבינה שהם צריכים להיות מאוד נדירים, אם בכלל האנשים יבואו להגיש בקשה. בפועל מי שייהנה מזה הם האנשים שבאמצע.</w:t>
      </w:r>
    </w:p>
    <w:p w14:paraId="6B81DBCB" w14:textId="77777777" w:rsidR="00850C86" w:rsidRPr="00850C86" w:rsidRDefault="00850C86" w:rsidP="00850C86">
      <w:pPr>
        <w:spacing w:after="160" w:line="276" w:lineRule="auto"/>
        <w:jc w:val="both"/>
        <w:rPr>
          <w:rFonts w:ascii="David" w:eastAsia="MS Mincho" w:hAnsi="David" w:cs="David"/>
          <w:sz w:val="28"/>
          <w:szCs w:val="28"/>
          <w:rtl/>
        </w:rPr>
      </w:pPr>
      <w:r w:rsidRPr="00850C86">
        <w:rPr>
          <w:rFonts w:ascii="David" w:eastAsia="MS Mincho" w:hAnsi="David" w:cs="David" w:hint="cs"/>
          <w:b/>
          <w:bCs/>
          <w:sz w:val="28"/>
          <w:szCs w:val="28"/>
          <w:rtl/>
        </w:rPr>
        <w:t>צחי בן אדרת:</w:t>
      </w:r>
      <w:r w:rsidRPr="00850C86">
        <w:rPr>
          <w:rFonts w:ascii="David" w:eastAsia="MS Mincho" w:hAnsi="David" w:cs="David" w:hint="cs"/>
          <w:sz w:val="28"/>
          <w:szCs w:val="28"/>
          <w:rtl/>
        </w:rPr>
        <w:t xml:space="preserve"> לא, </w:t>
      </w:r>
      <w:proofErr w:type="spellStart"/>
      <w:r w:rsidRPr="00850C86">
        <w:rPr>
          <w:rFonts w:ascii="David" w:eastAsia="MS Mincho" w:hAnsi="David" w:cs="David" w:hint="cs"/>
          <w:sz w:val="28"/>
          <w:szCs w:val="28"/>
          <w:rtl/>
        </w:rPr>
        <w:t>הבאמת</w:t>
      </w:r>
      <w:proofErr w:type="spellEnd"/>
      <w:r w:rsidRPr="00850C86">
        <w:rPr>
          <w:rFonts w:ascii="David" w:eastAsia="MS Mincho" w:hAnsi="David" w:cs="David" w:hint="cs"/>
          <w:sz w:val="28"/>
          <w:szCs w:val="28"/>
          <w:rtl/>
        </w:rPr>
        <w:t xml:space="preserve"> נזקקים, שבמקור גם היו זקוקים להנחה. </w:t>
      </w:r>
    </w:p>
    <w:p w14:paraId="6FD9E657" w14:textId="77777777" w:rsidR="00850C86" w:rsidRPr="00850C86" w:rsidRDefault="00850C86" w:rsidP="00850C86">
      <w:pPr>
        <w:spacing w:after="160" w:line="276" w:lineRule="auto"/>
        <w:jc w:val="both"/>
        <w:rPr>
          <w:rFonts w:ascii="David" w:eastAsia="MS Mincho" w:hAnsi="David" w:cs="David"/>
          <w:sz w:val="28"/>
          <w:szCs w:val="28"/>
          <w:rtl/>
        </w:rPr>
      </w:pPr>
      <w:r w:rsidRPr="00850C86">
        <w:rPr>
          <w:rFonts w:ascii="David" w:eastAsia="MS Mincho" w:hAnsi="David" w:cs="David" w:hint="cs"/>
          <w:b/>
          <w:bCs/>
          <w:sz w:val="28"/>
          <w:szCs w:val="28"/>
          <w:rtl/>
        </w:rPr>
        <w:t>יעל סער:</w:t>
      </w:r>
      <w:r w:rsidRPr="00850C86">
        <w:rPr>
          <w:rFonts w:ascii="David" w:eastAsia="MS Mincho" w:hAnsi="David" w:cs="David" w:hint="cs"/>
          <w:sz w:val="28"/>
          <w:szCs w:val="28"/>
          <w:rtl/>
        </w:rPr>
        <w:t xml:space="preserve"> אני מניחה שזה אלה שלא היו זכאים, אבל עוד 2000 ש"ח, לא משנה. מבינה, לתת בונוס למי שצריך ומגיע לו.</w:t>
      </w:r>
    </w:p>
    <w:p w14:paraId="15669184" w14:textId="77777777" w:rsidR="00850C86" w:rsidRPr="00850C86" w:rsidRDefault="00850C86" w:rsidP="00850C86">
      <w:pPr>
        <w:spacing w:after="160" w:line="276" w:lineRule="auto"/>
        <w:jc w:val="both"/>
        <w:rPr>
          <w:rFonts w:ascii="David" w:eastAsia="MS Mincho" w:hAnsi="David" w:cs="David"/>
          <w:sz w:val="28"/>
          <w:szCs w:val="28"/>
          <w:rtl/>
        </w:rPr>
      </w:pPr>
      <w:r w:rsidRPr="00850C86">
        <w:rPr>
          <w:rFonts w:ascii="David" w:eastAsia="MS Mincho" w:hAnsi="David" w:cs="David" w:hint="cs"/>
          <w:b/>
          <w:bCs/>
          <w:sz w:val="28"/>
          <w:szCs w:val="28"/>
          <w:rtl/>
        </w:rPr>
        <w:t>לירית שפיר שמש:</w:t>
      </w:r>
      <w:r w:rsidRPr="00850C86">
        <w:rPr>
          <w:rFonts w:ascii="David" w:eastAsia="MS Mincho" w:hAnsi="David" w:cs="David" w:hint="cs"/>
          <w:sz w:val="28"/>
          <w:szCs w:val="28"/>
          <w:rtl/>
        </w:rPr>
        <w:t xml:space="preserve"> לא בטוחה לגמרי, ראיתי חוק שפרח לי שמו, שגם שם כתוב, איזה חוק על הנחות בארנונה, שיש שם כל מיני דירוגים, ובחוק זה יש סעיף שמתייחס רק לשנים 24-25, לנושא תגמולי מילואים לא לחשבם. גם כתוב שם. לא זוכרת הפרטים המדויקים.</w:t>
      </w:r>
    </w:p>
    <w:p w14:paraId="1AE93CD0" w14:textId="77777777" w:rsidR="00850C86" w:rsidRPr="00850C86" w:rsidRDefault="00850C86" w:rsidP="00850C86">
      <w:pPr>
        <w:spacing w:after="160" w:line="276" w:lineRule="auto"/>
        <w:jc w:val="both"/>
        <w:rPr>
          <w:rFonts w:ascii="David" w:eastAsia="MS Mincho" w:hAnsi="David" w:cs="David"/>
          <w:sz w:val="28"/>
          <w:szCs w:val="28"/>
          <w:rtl/>
        </w:rPr>
      </w:pPr>
      <w:r w:rsidRPr="00850C86">
        <w:rPr>
          <w:rFonts w:ascii="David" w:eastAsia="MS Mincho" w:hAnsi="David" w:cs="David" w:hint="cs"/>
          <w:b/>
          <w:bCs/>
          <w:sz w:val="28"/>
          <w:szCs w:val="28"/>
          <w:rtl/>
        </w:rPr>
        <w:t>צחי בן אדרת:</w:t>
      </w:r>
      <w:r w:rsidRPr="00850C86">
        <w:rPr>
          <w:rFonts w:ascii="David" w:eastAsia="MS Mincho" w:hAnsi="David" w:cs="David" w:hint="cs"/>
          <w:sz w:val="28"/>
          <w:szCs w:val="28"/>
          <w:rtl/>
        </w:rPr>
        <w:t xml:space="preserve"> אנו מתכוונים לאותו דבר, אני חושב. </w:t>
      </w:r>
    </w:p>
    <w:p w14:paraId="00CEB276" w14:textId="77777777" w:rsidR="00850C86" w:rsidRPr="00850C86" w:rsidRDefault="00850C86" w:rsidP="00850C86">
      <w:pPr>
        <w:spacing w:after="160" w:line="276" w:lineRule="auto"/>
        <w:jc w:val="both"/>
        <w:rPr>
          <w:rFonts w:ascii="David" w:eastAsia="MS Mincho" w:hAnsi="David" w:cs="David"/>
          <w:sz w:val="28"/>
          <w:szCs w:val="28"/>
          <w:rtl/>
        </w:rPr>
      </w:pPr>
      <w:r w:rsidRPr="00850C86">
        <w:rPr>
          <w:rFonts w:ascii="David" w:eastAsia="MS Mincho" w:hAnsi="David" w:cs="David" w:hint="cs"/>
          <w:b/>
          <w:bCs/>
          <w:sz w:val="28"/>
          <w:szCs w:val="28"/>
          <w:rtl/>
        </w:rPr>
        <w:t>דני הרוש:</w:t>
      </w:r>
      <w:r w:rsidRPr="00850C86">
        <w:rPr>
          <w:rFonts w:ascii="David" w:eastAsia="MS Mincho" w:hAnsi="David" w:cs="David" w:hint="cs"/>
          <w:sz w:val="28"/>
          <w:szCs w:val="28"/>
          <w:rtl/>
        </w:rPr>
        <w:t xml:space="preserve"> אפשר לאשר פה אחד?</w:t>
      </w:r>
    </w:p>
    <w:p w14:paraId="14A10381" w14:textId="77777777" w:rsidR="00850C86" w:rsidRDefault="00850C86" w:rsidP="00850C86">
      <w:pPr>
        <w:spacing w:after="160" w:line="276" w:lineRule="auto"/>
        <w:jc w:val="both"/>
        <w:rPr>
          <w:rFonts w:ascii="David" w:eastAsia="MS Mincho" w:hAnsi="David" w:cs="David"/>
          <w:sz w:val="28"/>
          <w:szCs w:val="28"/>
          <w:rtl/>
        </w:rPr>
      </w:pPr>
      <w:r w:rsidRPr="00850C86">
        <w:rPr>
          <w:rFonts w:ascii="David" w:eastAsia="MS Mincho" w:hAnsi="David" w:cs="David" w:hint="cs"/>
          <w:b/>
          <w:bCs/>
          <w:sz w:val="28"/>
          <w:szCs w:val="28"/>
          <w:rtl/>
        </w:rPr>
        <w:t>לירית שפיר שמש:</w:t>
      </w:r>
      <w:r w:rsidRPr="00850C86">
        <w:rPr>
          <w:rFonts w:ascii="David" w:eastAsia="MS Mincho" w:hAnsi="David" w:cs="David" w:hint="cs"/>
          <w:sz w:val="28"/>
          <w:szCs w:val="28"/>
          <w:rtl/>
        </w:rPr>
        <w:t xml:space="preserve"> אני מאשרת.</w:t>
      </w:r>
    </w:p>
    <w:p w14:paraId="7FCE0888" w14:textId="77777777" w:rsidR="000F2CB4" w:rsidRPr="000F2CB4" w:rsidRDefault="000F2CB4" w:rsidP="000F2CB4">
      <w:pPr>
        <w:rPr>
          <w:rFonts w:ascii="Arial" w:hAnsi="Arial" w:cs="Arial"/>
          <w:b/>
          <w:bCs/>
          <w:color w:val="000000"/>
          <w:sz w:val="28"/>
          <w:szCs w:val="28"/>
        </w:rPr>
      </w:pPr>
      <w:r w:rsidRPr="000F2CB4">
        <w:rPr>
          <w:rFonts w:ascii="Arial" w:hAnsi="Arial" w:cs="Arial"/>
          <w:b/>
          <w:bCs/>
          <w:color w:val="0E2841"/>
          <w:sz w:val="28"/>
          <w:szCs w:val="28"/>
          <w:rtl/>
        </w:rPr>
        <w:t>.החרגת תגמול מילואים במסגרת חישוב הכנסה לצורך חישוב הנחה בארנונה – הוראת שעה - חרבות ברזל</w:t>
      </w:r>
    </w:p>
    <w:p w14:paraId="1E2A4B7C" w14:textId="77777777" w:rsidR="000F2CB4" w:rsidRPr="000F2CB4" w:rsidRDefault="000F2CB4" w:rsidP="000F2CB4">
      <w:pPr>
        <w:rPr>
          <w:rFonts w:ascii="Arial" w:hAnsi="Arial" w:cs="Arial"/>
          <w:b/>
          <w:bCs/>
          <w:color w:val="000000"/>
          <w:sz w:val="28"/>
          <w:szCs w:val="28"/>
          <w:rtl/>
        </w:rPr>
      </w:pPr>
      <w:r w:rsidRPr="000F2CB4">
        <w:rPr>
          <w:rFonts w:ascii="Arial" w:hAnsi="Arial" w:cs="Arial"/>
          <w:b/>
          <w:bCs/>
          <w:color w:val="0E2841"/>
          <w:sz w:val="28"/>
          <w:szCs w:val="28"/>
          <w:rtl/>
        </w:rPr>
        <w:t> </w:t>
      </w:r>
    </w:p>
    <w:p w14:paraId="579E941C" w14:textId="77777777" w:rsidR="000F2CB4" w:rsidRPr="000F2CB4" w:rsidRDefault="000F2CB4" w:rsidP="000F2CB4">
      <w:pPr>
        <w:rPr>
          <w:rFonts w:ascii="Arial" w:hAnsi="Arial" w:cs="Arial"/>
          <w:b/>
          <w:bCs/>
          <w:color w:val="000000"/>
          <w:sz w:val="28"/>
          <w:szCs w:val="28"/>
          <w:rtl/>
        </w:rPr>
      </w:pPr>
      <w:r w:rsidRPr="000F2CB4">
        <w:rPr>
          <w:rFonts w:ascii="Arial" w:hAnsi="Arial" w:cs="Arial"/>
          <w:b/>
          <w:bCs/>
          <w:color w:val="0E2841"/>
          <w:sz w:val="28"/>
          <w:szCs w:val="28"/>
          <w:rtl/>
        </w:rPr>
        <w:t xml:space="preserve">הצעת החלטה – בהתאם להוראות תקנה 2(א)(8)(ג) לתקנות הסדרים במשק המדינה (הנחה מארנונה) </w:t>
      </w:r>
      <w:proofErr w:type="spellStart"/>
      <w:r w:rsidRPr="000F2CB4">
        <w:rPr>
          <w:rFonts w:ascii="Arial" w:hAnsi="Arial" w:cs="Arial"/>
          <w:b/>
          <w:bCs/>
          <w:color w:val="0E2841"/>
          <w:sz w:val="28"/>
          <w:szCs w:val="28"/>
          <w:rtl/>
        </w:rPr>
        <w:t>התשנ"ג</w:t>
      </w:r>
      <w:proofErr w:type="spellEnd"/>
      <w:r w:rsidRPr="000F2CB4">
        <w:rPr>
          <w:rFonts w:ascii="Arial" w:hAnsi="Arial" w:cs="Arial"/>
          <w:b/>
          <w:bCs/>
          <w:color w:val="0E2841"/>
          <w:sz w:val="28"/>
          <w:szCs w:val="28"/>
          <w:rtl/>
        </w:rPr>
        <w:t xml:space="preserve"> – 1993, מחליטים כי תגמולים כמשמעותם בסעיף 271(א) לחוק הביטוח הלאומי [נוסח משולב], התשנ"ה-1995, לא יבואו בחשבון בהכנסה ברוטו של המחזיק בנכס ושל אלה המתגוררים אתו במסגרת חישוב הנחה בארנונה לפי תקנה זו לשנת 2025.</w:t>
      </w:r>
    </w:p>
    <w:p w14:paraId="2AAC8AFE" w14:textId="77777777" w:rsidR="000F2CB4" w:rsidRDefault="000F2CB4" w:rsidP="00850C86">
      <w:pPr>
        <w:spacing w:after="160" w:line="276" w:lineRule="auto"/>
        <w:jc w:val="both"/>
        <w:rPr>
          <w:rFonts w:ascii="David" w:eastAsia="MS Mincho" w:hAnsi="David" w:cs="David"/>
          <w:sz w:val="28"/>
          <w:szCs w:val="28"/>
          <w:rtl/>
        </w:rPr>
      </w:pPr>
    </w:p>
    <w:p w14:paraId="79F88B64" w14:textId="17AD2154" w:rsidR="00456086" w:rsidRPr="00850C86" w:rsidRDefault="00456086" w:rsidP="00850C86">
      <w:pPr>
        <w:spacing w:after="160" w:line="276" w:lineRule="auto"/>
        <w:jc w:val="both"/>
        <w:rPr>
          <w:rFonts w:ascii="David" w:eastAsia="MS Mincho" w:hAnsi="David" w:cs="David"/>
          <w:b/>
          <w:bCs/>
          <w:sz w:val="28"/>
          <w:szCs w:val="28"/>
          <w:rtl/>
        </w:rPr>
      </w:pPr>
      <w:r w:rsidRPr="00456086">
        <w:rPr>
          <w:rFonts w:ascii="David" w:eastAsia="MS Mincho" w:hAnsi="David" w:cs="David" w:hint="cs"/>
          <w:b/>
          <w:bCs/>
          <w:sz w:val="28"/>
          <w:szCs w:val="28"/>
          <w:rtl/>
        </w:rPr>
        <w:t xml:space="preserve">החלטה: </w:t>
      </w:r>
      <w:r w:rsidR="000F2CB4">
        <w:rPr>
          <w:rFonts w:ascii="David" w:eastAsia="MS Mincho" w:hAnsi="David" w:cs="David" w:hint="cs"/>
          <w:b/>
          <w:bCs/>
          <w:sz w:val="28"/>
          <w:szCs w:val="28"/>
          <w:rtl/>
        </w:rPr>
        <w:t xml:space="preserve"> אושר </w:t>
      </w:r>
      <w:r w:rsidRPr="00456086">
        <w:rPr>
          <w:rFonts w:ascii="David" w:eastAsia="MS Mincho" w:hAnsi="David" w:cs="David" w:hint="cs"/>
          <w:b/>
          <w:bCs/>
          <w:sz w:val="28"/>
          <w:szCs w:val="28"/>
          <w:rtl/>
        </w:rPr>
        <w:t>פה אחד.</w:t>
      </w:r>
    </w:p>
    <w:p w14:paraId="00102CE8" w14:textId="77777777" w:rsidR="00850C86" w:rsidRPr="00850C86" w:rsidRDefault="00850C86" w:rsidP="00850C86">
      <w:pPr>
        <w:spacing w:after="160" w:line="276" w:lineRule="auto"/>
        <w:jc w:val="both"/>
        <w:rPr>
          <w:rFonts w:ascii="David" w:eastAsia="MS Mincho" w:hAnsi="David" w:cs="David"/>
          <w:sz w:val="28"/>
          <w:szCs w:val="28"/>
          <w:rtl/>
        </w:rPr>
      </w:pPr>
      <w:r w:rsidRPr="00850C86">
        <w:rPr>
          <w:rFonts w:ascii="David" w:eastAsia="MS Mincho" w:hAnsi="David" w:cs="David" w:hint="cs"/>
          <w:b/>
          <w:bCs/>
          <w:sz w:val="28"/>
          <w:szCs w:val="28"/>
          <w:rtl/>
        </w:rPr>
        <w:t>דני הרוש:</w:t>
      </w:r>
      <w:r w:rsidRPr="00850C86">
        <w:rPr>
          <w:rFonts w:ascii="David" w:eastAsia="MS Mincho" w:hAnsi="David" w:cs="David" w:hint="cs"/>
          <w:sz w:val="28"/>
          <w:szCs w:val="28"/>
          <w:rtl/>
        </w:rPr>
        <w:t xml:space="preserve"> אז פה אחד. היום ראיתי את </w:t>
      </w:r>
      <w:proofErr w:type="spellStart"/>
      <w:r w:rsidRPr="00850C86">
        <w:rPr>
          <w:rFonts w:ascii="David" w:eastAsia="MS Mincho" w:hAnsi="David" w:cs="David" w:hint="cs"/>
          <w:sz w:val="28"/>
          <w:szCs w:val="28"/>
          <w:rtl/>
        </w:rPr>
        <w:t>החמ"ל</w:t>
      </w:r>
      <w:proofErr w:type="spellEnd"/>
      <w:r w:rsidRPr="00850C86">
        <w:rPr>
          <w:rFonts w:ascii="David" w:eastAsia="MS Mincho" w:hAnsi="David" w:cs="David" w:hint="cs"/>
          <w:sz w:val="28"/>
          <w:szCs w:val="28"/>
          <w:rtl/>
        </w:rPr>
        <w:t xml:space="preserve"> מילואים של ממה. אתה עדיין ממשיך כאילו המלחמה לא  הסתיימה, זה המקום להודות לך, שאפו גדול לך, לרעייתך ולכל המתנדבים שלך. תודה רבה.</w:t>
      </w:r>
    </w:p>
    <w:p w14:paraId="07977260" w14:textId="77777777" w:rsidR="00850C86" w:rsidRPr="00850C86" w:rsidRDefault="00850C86" w:rsidP="00850C86">
      <w:pPr>
        <w:spacing w:after="160" w:line="276" w:lineRule="auto"/>
        <w:jc w:val="both"/>
        <w:rPr>
          <w:rFonts w:ascii="David" w:eastAsia="MS Mincho" w:hAnsi="David" w:cs="David"/>
          <w:sz w:val="28"/>
          <w:szCs w:val="28"/>
          <w:rtl/>
        </w:rPr>
      </w:pPr>
      <w:r w:rsidRPr="00850C86">
        <w:rPr>
          <w:rFonts w:ascii="David" w:eastAsia="MS Mincho" w:hAnsi="David" w:cs="David" w:hint="cs"/>
          <w:b/>
          <w:bCs/>
          <w:sz w:val="28"/>
          <w:szCs w:val="28"/>
          <w:rtl/>
        </w:rPr>
        <w:t>ממה שיינפין:</w:t>
      </w:r>
      <w:r w:rsidRPr="00850C86">
        <w:rPr>
          <w:rFonts w:ascii="David" w:eastAsia="MS Mincho" w:hAnsi="David" w:cs="David" w:hint="cs"/>
          <w:sz w:val="28"/>
          <w:szCs w:val="28"/>
          <w:rtl/>
        </w:rPr>
        <w:t xml:space="preserve"> תודה.</w:t>
      </w:r>
    </w:p>
    <w:p w14:paraId="580B7D8B" w14:textId="77777777" w:rsidR="00850C86" w:rsidRPr="00850C86" w:rsidRDefault="00850C86" w:rsidP="00850C86">
      <w:pPr>
        <w:spacing w:after="160" w:line="276" w:lineRule="auto"/>
        <w:jc w:val="both"/>
        <w:rPr>
          <w:rFonts w:ascii="David" w:eastAsia="MS Mincho" w:hAnsi="David" w:cs="David"/>
          <w:sz w:val="28"/>
          <w:szCs w:val="28"/>
          <w:rtl/>
        </w:rPr>
      </w:pPr>
      <w:r w:rsidRPr="00850C86">
        <w:rPr>
          <w:rFonts w:ascii="David" w:eastAsia="MS Mincho" w:hAnsi="David" w:cs="David" w:hint="cs"/>
          <w:b/>
          <w:bCs/>
          <w:sz w:val="28"/>
          <w:szCs w:val="28"/>
          <w:rtl/>
        </w:rPr>
        <w:t>צחי בן אדרת:</w:t>
      </w:r>
      <w:r w:rsidRPr="00850C86">
        <w:rPr>
          <w:rFonts w:ascii="David" w:eastAsia="MS Mincho" w:hAnsi="David" w:cs="David" w:hint="cs"/>
          <w:sz w:val="28"/>
          <w:szCs w:val="28"/>
          <w:rtl/>
        </w:rPr>
        <w:t xml:space="preserve"> סיימתי.</w:t>
      </w:r>
    </w:p>
    <w:p w14:paraId="4BDC10DF" w14:textId="77777777" w:rsidR="00850C86" w:rsidRPr="00850C86" w:rsidRDefault="00850C86" w:rsidP="00850C86">
      <w:pPr>
        <w:spacing w:after="160" w:line="276" w:lineRule="auto"/>
        <w:jc w:val="both"/>
        <w:rPr>
          <w:rFonts w:ascii="David" w:eastAsia="MS Mincho" w:hAnsi="David" w:cs="David"/>
          <w:sz w:val="28"/>
          <w:szCs w:val="28"/>
        </w:rPr>
      </w:pPr>
      <w:r w:rsidRPr="00850C86">
        <w:rPr>
          <w:rFonts w:ascii="David" w:eastAsia="MS Mincho" w:hAnsi="David" w:cs="David" w:hint="cs"/>
          <w:b/>
          <w:bCs/>
          <w:sz w:val="28"/>
          <w:szCs w:val="28"/>
          <w:rtl/>
        </w:rPr>
        <w:t>דני הרוש:</w:t>
      </w:r>
      <w:r w:rsidRPr="00850C86">
        <w:rPr>
          <w:rFonts w:ascii="David" w:eastAsia="MS Mincho" w:hAnsi="David" w:cs="David" w:hint="cs"/>
          <w:sz w:val="28"/>
          <w:szCs w:val="28"/>
          <w:rtl/>
        </w:rPr>
        <w:t xml:space="preserve"> עוד שאלות לפני נעילת הישיבה? תודה לצוות המקצועי על הסבר מדויק. </w:t>
      </w:r>
    </w:p>
    <w:p w14:paraId="54802316" w14:textId="77777777" w:rsidR="00850C86" w:rsidRPr="00850C86" w:rsidRDefault="00850C86" w:rsidP="00850C86">
      <w:pPr>
        <w:spacing w:line="288" w:lineRule="auto"/>
        <w:jc w:val="both"/>
        <w:rPr>
          <w:rFonts w:ascii="David" w:eastAsia="MS Mincho" w:hAnsi="David" w:cs="David"/>
          <w:b/>
          <w:bCs/>
          <w:sz w:val="28"/>
          <w:szCs w:val="28"/>
          <w:rtl/>
        </w:rPr>
      </w:pPr>
    </w:p>
    <w:p w14:paraId="52CEE84B" w14:textId="77777777" w:rsidR="00850C86" w:rsidRPr="00850C86" w:rsidRDefault="00850C86" w:rsidP="00850C86">
      <w:pPr>
        <w:spacing w:line="288" w:lineRule="auto"/>
        <w:jc w:val="both"/>
        <w:rPr>
          <w:rFonts w:ascii="David" w:eastAsia="MS Mincho" w:hAnsi="David" w:cs="David"/>
          <w:b/>
          <w:bCs/>
          <w:sz w:val="28"/>
          <w:szCs w:val="28"/>
        </w:rPr>
      </w:pPr>
    </w:p>
    <w:p w14:paraId="2D09B573" w14:textId="77777777" w:rsidR="00850C86" w:rsidRPr="00850C86" w:rsidRDefault="00850C86" w:rsidP="00850C86">
      <w:pPr>
        <w:jc w:val="both"/>
        <w:rPr>
          <w:rFonts w:ascii="David" w:eastAsia="MS Mincho" w:hAnsi="David" w:cs="David"/>
          <w:b/>
          <w:bCs/>
          <w:sz w:val="28"/>
          <w:szCs w:val="28"/>
          <w:rtl/>
        </w:rPr>
      </w:pPr>
    </w:p>
    <w:p w14:paraId="6882D56A" w14:textId="77777777" w:rsidR="00850C86" w:rsidRPr="00850C86" w:rsidRDefault="00850C86" w:rsidP="00850C86">
      <w:pPr>
        <w:jc w:val="both"/>
        <w:rPr>
          <w:rFonts w:ascii="David" w:eastAsia="MS Mincho" w:hAnsi="David" w:cs="David"/>
          <w:b/>
          <w:bCs/>
          <w:sz w:val="28"/>
          <w:szCs w:val="28"/>
          <w:rtl/>
        </w:rPr>
      </w:pPr>
    </w:p>
    <w:p w14:paraId="7E423F23" w14:textId="208BE092" w:rsidR="00850C86" w:rsidRPr="00850C86" w:rsidRDefault="00850C86" w:rsidP="00850C86">
      <w:pPr>
        <w:jc w:val="both"/>
        <w:rPr>
          <w:rFonts w:ascii="David" w:eastAsia="MS Mincho" w:hAnsi="David" w:cs="David"/>
          <w:b/>
          <w:bCs/>
          <w:sz w:val="28"/>
          <w:szCs w:val="28"/>
          <w:rtl/>
        </w:rPr>
      </w:pPr>
      <w:r w:rsidRPr="00850C86">
        <w:rPr>
          <w:rFonts w:ascii="David" w:eastAsia="MS Mincho" w:hAnsi="David" w:cs="David" w:hint="cs"/>
          <w:b/>
          <w:bCs/>
          <w:sz w:val="28"/>
          <w:szCs w:val="28"/>
          <w:rtl/>
        </w:rPr>
        <w:t>חתימת יו"ר הועדה ________________</w:t>
      </w:r>
    </w:p>
    <w:p w14:paraId="4E7D16AD" w14:textId="77777777" w:rsidR="00850C86" w:rsidRPr="00850C86" w:rsidRDefault="00850C86" w:rsidP="00850C86">
      <w:pPr>
        <w:jc w:val="both"/>
        <w:rPr>
          <w:rFonts w:ascii="David" w:eastAsia="MS Mincho" w:hAnsi="David" w:cs="David"/>
          <w:b/>
          <w:bCs/>
          <w:sz w:val="28"/>
          <w:szCs w:val="28"/>
          <w:rtl/>
        </w:rPr>
      </w:pPr>
    </w:p>
    <w:p w14:paraId="2FDBD985" w14:textId="77777777" w:rsidR="00850C86" w:rsidRPr="00850C86" w:rsidRDefault="00850C86" w:rsidP="00850C86">
      <w:pPr>
        <w:jc w:val="both"/>
        <w:rPr>
          <w:rFonts w:ascii="David" w:eastAsia="MS Mincho" w:hAnsi="David" w:cs="David"/>
          <w:b/>
          <w:bCs/>
          <w:sz w:val="28"/>
          <w:szCs w:val="28"/>
          <w:rtl/>
        </w:rPr>
      </w:pPr>
    </w:p>
    <w:p w14:paraId="203481A9" w14:textId="77777777" w:rsidR="00850C86" w:rsidRPr="00850C86" w:rsidRDefault="00850C86" w:rsidP="00850C86">
      <w:pPr>
        <w:jc w:val="both"/>
        <w:rPr>
          <w:rFonts w:ascii="David" w:eastAsia="MS Mincho" w:hAnsi="David" w:cs="David"/>
          <w:b/>
          <w:bCs/>
          <w:sz w:val="28"/>
          <w:szCs w:val="28"/>
          <w:rtl/>
        </w:rPr>
      </w:pPr>
    </w:p>
    <w:p w14:paraId="195EE8AB" w14:textId="541B40F7" w:rsidR="00850C86" w:rsidRPr="00850C86" w:rsidRDefault="00850C86" w:rsidP="00850C86">
      <w:pPr>
        <w:jc w:val="both"/>
        <w:rPr>
          <w:rFonts w:ascii="David" w:eastAsia="MS Mincho" w:hAnsi="David" w:cs="David"/>
          <w:b/>
          <w:bCs/>
          <w:sz w:val="28"/>
          <w:szCs w:val="28"/>
        </w:rPr>
      </w:pPr>
      <w:r w:rsidRPr="00850C86">
        <w:rPr>
          <w:rFonts w:ascii="David" w:eastAsia="MS Mincho" w:hAnsi="David" w:cs="David" w:hint="cs"/>
          <w:b/>
          <w:bCs/>
          <w:sz w:val="28"/>
          <w:szCs w:val="28"/>
          <w:rtl/>
        </w:rPr>
        <w:t>תפוצה: משתתפים/רכזת הועדות</w:t>
      </w:r>
    </w:p>
    <w:p w14:paraId="6910AB68" w14:textId="77777777" w:rsidR="00850C86" w:rsidRPr="00850C86" w:rsidRDefault="00850C86" w:rsidP="00850C86">
      <w:pPr>
        <w:bidi w:val="0"/>
        <w:rPr>
          <w:rFonts w:ascii="Cambria" w:eastAsia="MS Mincho" w:hAnsi="Cambria"/>
          <w:lang w:bidi="ar-SA"/>
        </w:rPr>
      </w:pPr>
    </w:p>
    <w:p w14:paraId="6D5B743E" w14:textId="77777777" w:rsidR="00D62B95" w:rsidRPr="00850C86" w:rsidRDefault="00D62B95" w:rsidP="00D62B95">
      <w:pPr>
        <w:rPr>
          <w:rFonts w:ascii="Arial" w:hAnsi="Arial" w:cs="David"/>
          <w:sz w:val="28"/>
          <w:szCs w:val="28"/>
          <w:rtl/>
        </w:rPr>
      </w:pPr>
    </w:p>
    <w:p w14:paraId="60B8B428" w14:textId="77777777" w:rsidR="00D62B95" w:rsidRPr="00E976EF" w:rsidRDefault="00D62B95" w:rsidP="00D62B95">
      <w:pPr>
        <w:rPr>
          <w:rFonts w:ascii="Arial" w:hAnsi="Arial" w:cs="David"/>
          <w:sz w:val="28"/>
          <w:szCs w:val="28"/>
          <w:rtl/>
        </w:rPr>
      </w:pPr>
    </w:p>
    <w:p w14:paraId="28E442BE" w14:textId="5088A45C" w:rsidR="00D62B95" w:rsidRPr="00E976EF" w:rsidRDefault="00D62B95" w:rsidP="00850C86">
      <w:pPr>
        <w:ind w:left="5040"/>
        <w:rPr>
          <w:rFonts w:ascii="Arial" w:hAnsi="Arial" w:cs="David"/>
          <w:sz w:val="28"/>
          <w:szCs w:val="28"/>
          <w:rtl/>
        </w:rPr>
      </w:pPr>
      <w:r w:rsidRPr="00E976EF">
        <w:rPr>
          <w:rFonts w:ascii="Arial" w:hAnsi="Arial" w:cs="David"/>
          <w:sz w:val="28"/>
          <w:szCs w:val="28"/>
          <w:rtl/>
        </w:rPr>
        <w:tab/>
      </w:r>
    </w:p>
    <w:p w14:paraId="57E12F31" w14:textId="77777777" w:rsidR="00D62B95" w:rsidRPr="00E976EF" w:rsidRDefault="00D62B95" w:rsidP="00D62B95">
      <w:pPr>
        <w:ind w:left="5040"/>
        <w:rPr>
          <w:rFonts w:ascii="Arial" w:hAnsi="Arial" w:cs="David"/>
          <w:sz w:val="28"/>
          <w:szCs w:val="28"/>
          <w:rtl/>
        </w:rPr>
      </w:pPr>
      <w:r w:rsidRPr="00E976EF">
        <w:rPr>
          <w:rFonts w:ascii="Arial" w:hAnsi="Arial" w:cs="David"/>
          <w:sz w:val="28"/>
          <w:szCs w:val="28"/>
          <w:rtl/>
        </w:rPr>
        <w:tab/>
      </w:r>
    </w:p>
    <w:p w14:paraId="74DC3F2B" w14:textId="77777777" w:rsidR="00D62B95" w:rsidRPr="00E976EF" w:rsidRDefault="00D62B95" w:rsidP="00E976EF">
      <w:pPr>
        <w:ind w:left="5040"/>
        <w:rPr>
          <w:rFonts w:ascii="Arial" w:hAnsi="Arial" w:cs="David"/>
          <w:sz w:val="28"/>
          <w:szCs w:val="28"/>
          <w:rtl/>
        </w:rPr>
      </w:pPr>
      <w:r w:rsidRPr="00E976EF">
        <w:rPr>
          <w:rFonts w:ascii="Arial" w:hAnsi="Arial" w:cs="David"/>
          <w:sz w:val="28"/>
          <w:szCs w:val="28"/>
          <w:rtl/>
        </w:rPr>
        <w:tab/>
      </w:r>
    </w:p>
    <w:p w14:paraId="407042B1" w14:textId="77777777" w:rsidR="00D62B95" w:rsidRPr="00E976EF" w:rsidRDefault="00D62B95" w:rsidP="00D62B95">
      <w:pPr>
        <w:ind w:left="5040"/>
        <w:rPr>
          <w:rFonts w:ascii="Arial" w:hAnsi="Arial" w:cs="David"/>
          <w:sz w:val="28"/>
          <w:szCs w:val="28"/>
          <w:rtl/>
        </w:rPr>
      </w:pPr>
    </w:p>
    <w:p w14:paraId="2DBB53B3" w14:textId="77777777" w:rsidR="00D62B95" w:rsidRPr="00E976EF" w:rsidRDefault="00D62B95" w:rsidP="00D62B95">
      <w:pPr>
        <w:ind w:left="5040"/>
        <w:rPr>
          <w:rFonts w:ascii="Arial" w:hAnsi="Arial" w:cs="David"/>
          <w:sz w:val="28"/>
          <w:szCs w:val="28"/>
          <w:rtl/>
        </w:rPr>
      </w:pPr>
    </w:p>
    <w:p w14:paraId="0686B3E0" w14:textId="77777777" w:rsidR="00D62B95" w:rsidRPr="00E976EF" w:rsidRDefault="00D62B95" w:rsidP="00D62B95">
      <w:pPr>
        <w:ind w:left="4320"/>
        <w:rPr>
          <w:rFonts w:ascii="Arial" w:hAnsi="Arial" w:cs="David"/>
          <w:sz w:val="28"/>
          <w:szCs w:val="28"/>
          <w:rtl/>
        </w:rPr>
      </w:pPr>
    </w:p>
    <w:p w14:paraId="78AF548A" w14:textId="77777777" w:rsidR="00D62B95" w:rsidRPr="00E976EF" w:rsidRDefault="00D62B95" w:rsidP="00D62B95">
      <w:pPr>
        <w:ind w:left="4320"/>
        <w:rPr>
          <w:rFonts w:ascii="Arial" w:hAnsi="Arial" w:cs="David"/>
          <w:sz w:val="28"/>
          <w:szCs w:val="28"/>
          <w:rtl/>
        </w:rPr>
      </w:pPr>
    </w:p>
    <w:p w14:paraId="794B2CDD" w14:textId="77777777" w:rsidR="00D62B95" w:rsidRPr="00E976EF" w:rsidRDefault="00D62B95" w:rsidP="00D62B95">
      <w:pPr>
        <w:ind w:left="4320"/>
        <w:rPr>
          <w:rFonts w:ascii="Arial" w:hAnsi="Arial" w:cs="David"/>
          <w:sz w:val="28"/>
          <w:szCs w:val="28"/>
          <w:rtl/>
        </w:rPr>
      </w:pPr>
    </w:p>
    <w:p w14:paraId="54050881" w14:textId="77777777" w:rsidR="00D62B95" w:rsidRPr="00E976EF" w:rsidRDefault="00D62B95" w:rsidP="00D62B95">
      <w:pPr>
        <w:ind w:left="4320"/>
        <w:rPr>
          <w:rFonts w:ascii="Arial" w:hAnsi="Arial" w:cs="David"/>
          <w:sz w:val="28"/>
          <w:szCs w:val="28"/>
          <w:rtl/>
        </w:rPr>
      </w:pPr>
    </w:p>
    <w:p w14:paraId="60241E32" w14:textId="77777777" w:rsidR="00D62B95" w:rsidRPr="00E976EF" w:rsidRDefault="00D62B95" w:rsidP="00D62B95">
      <w:pPr>
        <w:rPr>
          <w:rFonts w:ascii="Arial" w:hAnsi="Arial" w:cs="David"/>
          <w:sz w:val="28"/>
          <w:szCs w:val="28"/>
          <w:rtl/>
        </w:rPr>
      </w:pPr>
    </w:p>
    <w:p w14:paraId="64A73C21" w14:textId="77777777" w:rsidR="00D62B95" w:rsidRPr="00E976EF" w:rsidRDefault="00D62B95" w:rsidP="00D62B95">
      <w:pPr>
        <w:rPr>
          <w:rFonts w:ascii="Arial" w:hAnsi="Arial" w:cs="David"/>
          <w:sz w:val="28"/>
          <w:szCs w:val="28"/>
          <w:rtl/>
        </w:rPr>
      </w:pPr>
    </w:p>
    <w:p w14:paraId="7EBAA144" w14:textId="77777777" w:rsidR="00D62B95" w:rsidRPr="00E976EF" w:rsidRDefault="00D62B95" w:rsidP="00D62B95">
      <w:pPr>
        <w:rPr>
          <w:rFonts w:ascii="Arial" w:hAnsi="Arial" w:cs="David"/>
          <w:sz w:val="28"/>
          <w:szCs w:val="28"/>
          <w:rtl/>
        </w:rPr>
      </w:pPr>
    </w:p>
    <w:p w14:paraId="58C9A164" w14:textId="77777777" w:rsidR="00D62B95" w:rsidRPr="00E976EF" w:rsidRDefault="00D62B95" w:rsidP="00D62B95">
      <w:pPr>
        <w:rPr>
          <w:rFonts w:ascii="Arial" w:hAnsi="Arial" w:cs="David"/>
          <w:sz w:val="28"/>
          <w:szCs w:val="28"/>
          <w:rtl/>
        </w:rPr>
      </w:pPr>
    </w:p>
    <w:p w14:paraId="4A41648D" w14:textId="77777777" w:rsidR="00D62B95" w:rsidRPr="00E976EF" w:rsidRDefault="00D62B95" w:rsidP="00D62B95">
      <w:pPr>
        <w:rPr>
          <w:rFonts w:ascii="Arial" w:hAnsi="Arial" w:cs="David"/>
          <w:sz w:val="28"/>
          <w:szCs w:val="28"/>
          <w:rtl/>
        </w:rPr>
      </w:pPr>
    </w:p>
    <w:p w14:paraId="49BB4C4A" w14:textId="77777777" w:rsidR="00EB32D0" w:rsidRPr="00E976EF" w:rsidRDefault="00EB32D0" w:rsidP="00D62B95">
      <w:pPr>
        <w:rPr>
          <w:sz w:val="28"/>
          <w:szCs w:val="28"/>
        </w:rPr>
      </w:pPr>
    </w:p>
    <w:sectPr w:rsidR="00EB32D0" w:rsidRPr="00E976EF" w:rsidSect="00D07B3B">
      <w:headerReference w:type="default" r:id="rId7"/>
      <w:footerReference w:type="default" r:id="rId8"/>
      <w:pgSz w:w="11900" w:h="16840"/>
      <w:pgMar w:top="1440" w:right="1800" w:bottom="1440" w:left="180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B325D" w14:textId="77777777" w:rsidR="00AA711F" w:rsidRDefault="00AA711F" w:rsidP="00EB32D0">
      <w:r>
        <w:separator/>
      </w:r>
    </w:p>
  </w:endnote>
  <w:endnote w:type="continuationSeparator" w:id="0">
    <w:p w14:paraId="33841D25" w14:textId="77777777" w:rsidR="00AA711F" w:rsidRDefault="00AA711F" w:rsidP="00EB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Ploni ML v2 AAA Medium">
    <w:panose1 w:val="00000000000000000000"/>
    <w:charset w:val="00"/>
    <w:family w:val="modern"/>
    <w:notTrueType/>
    <w:pitch w:val="variable"/>
    <w:sig w:usb0="A1000AFF" w:usb1="4200E5FA" w:usb2="00000020" w:usb3="00000000" w:csb0="000000B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18D1" w14:textId="77777777" w:rsidR="006C5BC6" w:rsidRDefault="00E976EF" w:rsidP="00E976EF">
    <w:pPr>
      <w:pStyle w:val="a5"/>
      <w:bidi/>
      <w:ind w:left="-1418" w:right="-1481"/>
      <w:rPr>
        <w:rtl/>
      </w:rPr>
    </w:pPr>
    <w:r>
      <w:rPr>
        <w:noProof/>
        <w:lang w:bidi="he-IL"/>
      </w:rPr>
      <mc:AlternateContent>
        <mc:Choice Requires="wps">
          <w:drawing>
            <wp:inline distT="0" distB="0" distL="0" distR="0" wp14:anchorId="6F6FA92A" wp14:editId="29B99EDB">
              <wp:extent cx="6935926" cy="267419"/>
              <wp:effectExtent l="0" t="0" r="0" b="0"/>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935926" cy="26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FEEEE" w14:textId="77777777" w:rsidR="00E976EF" w:rsidRPr="009F0742" w:rsidRDefault="00E976EF" w:rsidP="005537C4">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tl/>
                            </w:rPr>
                            <w:t>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r w:rsidRPr="009F0742">
                            <w:rPr>
                              <w:rFonts w:ascii="Ploni ML v2 AAA Medium" w:hAnsi="Ploni ML v2 AAA Medium" w:cs="Ploni ML v2 AAA Medium"/>
                              <w:color w:val="0F8283"/>
                              <w:sz w:val="21"/>
                              <w:szCs w:val="21"/>
                            </w:rPr>
                            <w:t xml:space="preserve"> </w:t>
                          </w:r>
                          <w:hyperlink r:id="rId1" w:history="1">
                            <w:r w:rsidRPr="009F0742">
                              <w:rPr>
                                <w:rFonts w:ascii="Ploni ML v2 AAA Medium" w:hAnsi="Ploni ML v2 AAA Medium" w:cs="Ploni ML v2 AAA Medium"/>
                                <w:color w:val="0F8283"/>
                                <w:sz w:val="21"/>
                                <w:szCs w:val="21"/>
                              </w:rPr>
                              <w:t>gizbar@ksaba.co.il</w:t>
                            </w:r>
                          </w:hyperlink>
                        </w:p>
                      </w:txbxContent>
                    </wps:txbx>
                    <wps:bodyPr rot="0" vert="horz" wrap="square" lIns="91440" tIns="45720" rIns="91440" bIns="45720" anchor="t" anchorCtr="0" upright="1">
                      <a:noAutofit/>
                    </wps:bodyPr>
                  </wps:wsp>
                </a:graphicData>
              </a:graphic>
            </wp:inline>
          </w:drawing>
        </mc:Choice>
        <mc:Fallback>
          <w:pict>
            <v:shapetype w14:anchorId="6F6FA92A" id="_x0000_t202" coordsize="21600,21600" o:spt="202" path="m,l,21600r21600,l21600,xe">
              <v:stroke joinstyle="miter"/>
              <v:path gradientshapeok="t" o:connecttype="rect"/>
            </v:shapetype>
            <v:shape id="תיבת טקסט 3" o:spid="_x0000_s1026" type="#_x0000_t202" style="width:546.15pt;height:21.0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" filled="f" stroked="f">
              <v:textbox>
                <w:txbxContent>
                  <w:p w14:paraId="510FEEEE" w14:textId="77777777" w:rsidR="00E976EF" w:rsidRPr="009F0742" w:rsidRDefault="00E976EF" w:rsidP="005537C4">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tl/>
                      </w:rPr>
                      <w:t>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r w:rsidRPr="009F0742">
                      <w:rPr>
                        <w:rFonts w:ascii="Ploni ML v2 AAA Medium" w:hAnsi="Ploni ML v2 AAA Medium" w:cs="Ploni ML v2 AAA Medium"/>
                        <w:color w:val="0F8283"/>
                        <w:sz w:val="21"/>
                        <w:szCs w:val="21"/>
                      </w:rPr>
                      <w:t xml:space="preserve"> </w:t>
                    </w:r>
                    <w:hyperlink r:id="rId2" w:history="1">
                      <w:r w:rsidRPr="009F0742">
                        <w:rPr>
                          <w:rFonts w:ascii="Ploni ML v2 AAA Medium" w:hAnsi="Ploni ML v2 AAA Medium" w:cs="Ploni ML v2 AAA Medium"/>
                          <w:color w:val="0F8283"/>
                          <w:sz w:val="21"/>
                          <w:szCs w:val="21"/>
                        </w:rPr>
                        <w:t>gizbar@ksaba.co.il</w:t>
                      </w:r>
                    </w:hyperlink>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56D74" w14:textId="77777777" w:rsidR="00AA711F" w:rsidRDefault="00AA711F" w:rsidP="00EB32D0">
      <w:r>
        <w:separator/>
      </w:r>
    </w:p>
  </w:footnote>
  <w:footnote w:type="continuationSeparator" w:id="0">
    <w:p w14:paraId="2E78CACC" w14:textId="77777777" w:rsidR="00AA711F" w:rsidRDefault="00AA711F" w:rsidP="00EB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D271" w14:textId="77777777" w:rsidR="00EB6E73" w:rsidRPr="00EB32D0" w:rsidRDefault="009F0742" w:rsidP="00EB6E73">
    <w:pPr>
      <w:pStyle w:val="a3"/>
      <w:ind w:left="-1418"/>
    </w:pPr>
    <w:r>
      <w:rPr>
        <w:rFonts w:ascii="Tahoma" w:hAnsi="Tahoma" w:cs="Tahoma"/>
        <w:b/>
        <w:bCs/>
        <w:noProof/>
        <w:color w:val="00B050"/>
        <w:sz w:val="28"/>
        <w:szCs w:val="28"/>
        <w:lang w:bidi="he-IL"/>
      </w:rPr>
      <w:drawing>
        <wp:inline distT="0" distB="0" distL="0" distR="0" wp14:anchorId="25E74E80" wp14:editId="35BB59C5">
          <wp:extent cx="1933575" cy="661582"/>
          <wp:effectExtent l="0" t="0" r="0" b="5715"/>
          <wp:docPr id="283697276"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97276" name="תמונה 1">
                    <a:extLst>
                      <a:ext uri="{C183D7F6-B498-43B3-948B-1728B52AA6E4}">
                        <adec:decorative xmlns:adec="http://schemas.microsoft.com/office/drawing/2017/decorative" val="1"/>
                      </a:ext>
                    </a:extLst>
                  </pic:cNvPr>
                  <pic:cNvPicPr/>
                </pic:nvPicPr>
                <pic:blipFill>
                  <a:blip r:embed="rId1"/>
                  <a:stretch>
                    <a:fillRect/>
                  </a:stretch>
                </pic:blipFill>
                <pic:spPr>
                  <a:xfrm>
                    <a:off x="0" y="0"/>
                    <a:ext cx="1941186" cy="664186"/>
                  </a:xfrm>
                  <a:prstGeom prst="rect">
                    <a:avLst/>
                  </a:prstGeom>
                </pic:spPr>
              </pic:pic>
            </a:graphicData>
          </a:graphic>
        </wp:inline>
      </w:drawing>
    </w:r>
  </w:p>
  <w:p w14:paraId="02440F86" w14:textId="77777777" w:rsidR="006C5BC6" w:rsidRPr="00EB6E73" w:rsidRDefault="006C5BC6" w:rsidP="00EB6E7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CFB"/>
    <w:rsid w:val="000012D4"/>
    <w:rsid w:val="00085DB4"/>
    <w:rsid w:val="000943E1"/>
    <w:rsid w:val="000B5932"/>
    <w:rsid w:val="000F2CB4"/>
    <w:rsid w:val="000F5D5C"/>
    <w:rsid w:val="00172D90"/>
    <w:rsid w:val="001D22B9"/>
    <w:rsid w:val="00214ED7"/>
    <w:rsid w:val="00277B2A"/>
    <w:rsid w:val="00306FBA"/>
    <w:rsid w:val="00311012"/>
    <w:rsid w:val="00312FF6"/>
    <w:rsid w:val="00360CFB"/>
    <w:rsid w:val="0040697A"/>
    <w:rsid w:val="00410F66"/>
    <w:rsid w:val="00415714"/>
    <w:rsid w:val="00456086"/>
    <w:rsid w:val="004B77A2"/>
    <w:rsid w:val="00500C17"/>
    <w:rsid w:val="00513E5D"/>
    <w:rsid w:val="00520C45"/>
    <w:rsid w:val="0053227E"/>
    <w:rsid w:val="005464FD"/>
    <w:rsid w:val="005537C4"/>
    <w:rsid w:val="005D0FF1"/>
    <w:rsid w:val="005F1910"/>
    <w:rsid w:val="006311E8"/>
    <w:rsid w:val="00684321"/>
    <w:rsid w:val="006C5BC6"/>
    <w:rsid w:val="00732695"/>
    <w:rsid w:val="007F6E38"/>
    <w:rsid w:val="00850C86"/>
    <w:rsid w:val="008B5831"/>
    <w:rsid w:val="008C0D94"/>
    <w:rsid w:val="008C41B2"/>
    <w:rsid w:val="008C4956"/>
    <w:rsid w:val="0092171F"/>
    <w:rsid w:val="009B0916"/>
    <w:rsid w:val="009E1F2F"/>
    <w:rsid w:val="009E5397"/>
    <w:rsid w:val="009F0742"/>
    <w:rsid w:val="00A13C9E"/>
    <w:rsid w:val="00A35DA2"/>
    <w:rsid w:val="00AA711F"/>
    <w:rsid w:val="00B1189D"/>
    <w:rsid w:val="00B5342A"/>
    <w:rsid w:val="00B7147C"/>
    <w:rsid w:val="00B732F4"/>
    <w:rsid w:val="00B82031"/>
    <w:rsid w:val="00BB6E8B"/>
    <w:rsid w:val="00C35257"/>
    <w:rsid w:val="00C85F32"/>
    <w:rsid w:val="00CB019D"/>
    <w:rsid w:val="00CB6D92"/>
    <w:rsid w:val="00CC3695"/>
    <w:rsid w:val="00D07B3B"/>
    <w:rsid w:val="00D27DCC"/>
    <w:rsid w:val="00D51CA5"/>
    <w:rsid w:val="00D53E6B"/>
    <w:rsid w:val="00D62B95"/>
    <w:rsid w:val="00DF1346"/>
    <w:rsid w:val="00E55866"/>
    <w:rsid w:val="00E6475B"/>
    <w:rsid w:val="00E83338"/>
    <w:rsid w:val="00E976EF"/>
    <w:rsid w:val="00EA4C05"/>
    <w:rsid w:val="00EB32D0"/>
    <w:rsid w:val="00EB6E73"/>
    <w:rsid w:val="00ED19BB"/>
    <w:rsid w:val="00EE7472"/>
    <w:rsid w:val="00F71055"/>
    <w:rsid w:val="00F87449"/>
    <w:rsid w:val="00F9248D"/>
    <w:rsid w:val="00FA14A5"/>
    <w:rsid w:val="00FD37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DD295D"/>
  <w14:defaultImageDpi w14:val="330"/>
  <w15:docId w15:val="{2770A6C2-2C47-47FE-8A27-1C02E97B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B95"/>
    <w:pPr>
      <w:bidi/>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2D0"/>
    <w:pPr>
      <w:tabs>
        <w:tab w:val="center" w:pos="4320"/>
        <w:tab w:val="right" w:pos="8640"/>
      </w:tabs>
      <w:bidi w:val="0"/>
    </w:pPr>
    <w:rPr>
      <w:rFonts w:ascii="Cambria" w:eastAsia="MS Mincho" w:hAnsi="Cambria"/>
      <w:lang w:bidi="ar-SA"/>
    </w:rPr>
  </w:style>
  <w:style w:type="character" w:customStyle="1" w:styleId="a4">
    <w:name w:val="כותרת עליונה תו"/>
    <w:basedOn w:val="a0"/>
    <w:link w:val="a3"/>
    <w:uiPriority w:val="99"/>
    <w:rsid w:val="00EB32D0"/>
  </w:style>
  <w:style w:type="paragraph" w:styleId="a5">
    <w:name w:val="footer"/>
    <w:basedOn w:val="a"/>
    <w:link w:val="a6"/>
    <w:uiPriority w:val="99"/>
    <w:unhideWhenUsed/>
    <w:rsid w:val="00EB32D0"/>
    <w:pPr>
      <w:tabs>
        <w:tab w:val="center" w:pos="4320"/>
        <w:tab w:val="right" w:pos="8640"/>
      </w:tabs>
      <w:bidi w:val="0"/>
    </w:pPr>
    <w:rPr>
      <w:rFonts w:ascii="Cambria" w:eastAsia="MS Mincho" w:hAnsi="Cambria"/>
      <w:lang w:bidi="ar-SA"/>
    </w:rPr>
  </w:style>
  <w:style w:type="character" w:customStyle="1" w:styleId="a6">
    <w:name w:val="כותרת תחתונה תו"/>
    <w:basedOn w:val="a0"/>
    <w:link w:val="a5"/>
    <w:uiPriority w:val="99"/>
    <w:rsid w:val="00EB32D0"/>
  </w:style>
  <w:style w:type="paragraph" w:styleId="a7">
    <w:name w:val="Balloon Text"/>
    <w:basedOn w:val="a"/>
    <w:link w:val="a8"/>
    <w:uiPriority w:val="99"/>
    <w:semiHidden/>
    <w:unhideWhenUsed/>
    <w:rsid w:val="00EB32D0"/>
    <w:pPr>
      <w:bidi w:val="0"/>
    </w:pPr>
    <w:rPr>
      <w:rFonts w:ascii="Lucida Grande" w:eastAsia="MS Mincho" w:hAnsi="Lucida Grande" w:cs="Lucida Grande"/>
      <w:sz w:val="18"/>
      <w:szCs w:val="18"/>
      <w:lang w:bidi="ar-SA"/>
    </w:rPr>
  </w:style>
  <w:style w:type="character" w:customStyle="1" w:styleId="a8">
    <w:name w:val="טקסט בלונים תו"/>
    <w:link w:val="a7"/>
    <w:uiPriority w:val="99"/>
    <w:semiHidden/>
    <w:rsid w:val="00EB32D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699398">
      <w:bodyDiv w:val="1"/>
      <w:marLeft w:val="0"/>
      <w:marRight w:val="0"/>
      <w:marTop w:val="0"/>
      <w:marBottom w:val="0"/>
      <w:divBdr>
        <w:top w:val="none" w:sz="0" w:space="0" w:color="auto"/>
        <w:left w:val="none" w:sz="0" w:space="0" w:color="auto"/>
        <w:bottom w:val="none" w:sz="0" w:space="0" w:color="auto"/>
        <w:right w:val="none" w:sz="0" w:space="0" w:color="auto"/>
      </w:divBdr>
    </w:div>
    <w:div w:id="179143817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gizbar@ksaba.co.il" TargetMode="External"/><Relationship Id="rId1" Type="http://schemas.openxmlformats.org/officeDocument/2006/relationships/hyperlink" Target="mailto:gizbar@ksaba.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998B4-F522-40E1-BB4C-17604A69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2405</Words>
  <Characters>12029</Characters>
  <Application>Microsoft Office Word</Application>
  <DocSecurity>0</DocSecurity>
  <Lines>100</Lines>
  <Paragraphs>28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פרוטוקול ועדת כספים 1/2025</vt:lpstr>
      <vt:lpstr/>
    </vt:vector>
  </TitlesOfParts>
  <Company/>
  <LinksUpToDate>false</LinksUpToDate>
  <CharactersWithSpaces>14406</CharactersWithSpaces>
  <SharedDoc>false</SharedDoc>
  <HLinks>
    <vt:vector size="6" baseType="variant">
      <vt:variant>
        <vt:i4>5963835</vt:i4>
      </vt:variant>
      <vt:variant>
        <vt:i4>2073</vt:i4>
      </vt:variant>
      <vt:variant>
        <vt:i4>1026</vt:i4>
      </vt:variant>
      <vt:variant>
        <vt:i4>1</vt:i4>
      </vt:variant>
      <vt:variant>
        <vt:lpwstr>departments_printer-21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ועדת כספים 1/2025</dc:title>
  <dc:subject>714408</dc:subject>
  <dc:creator>meri</dc:creator>
  <cp:keywords/>
  <dc:description/>
  <cp:lastModifiedBy>מירי מינוסקין</cp:lastModifiedBy>
  <cp:revision>2</cp:revision>
  <cp:lastPrinted>2015-11-11T09:38:00Z</cp:lastPrinted>
  <dcterms:created xsi:type="dcterms:W3CDTF">2025-01-29T05:40:00Z</dcterms:created>
  <dcterms:modified xsi:type="dcterms:W3CDTF">2025-01-29T06:11:00Z</dcterms:modified>
</cp:coreProperties>
</file>