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BD2C" w14:textId="145D1581" w:rsidR="005A5823" w:rsidRDefault="005A5823" w:rsidP="00C3422E">
      <w:pPr>
        <w:bidi/>
        <w:ind w:left="5040"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</w:t>
      </w:r>
      <w:r w:rsidR="008F223D"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אריך:_</w:t>
      </w:r>
      <w:r w:rsidR="00C3422E">
        <w:rPr>
          <w:rFonts w:ascii="David" w:hAnsi="David" w:cs="David" w:hint="cs"/>
          <w:b/>
          <w:bCs/>
          <w:sz w:val="28"/>
          <w:szCs w:val="28"/>
          <w:rtl/>
          <w:lang w:bidi="he-IL"/>
        </w:rPr>
        <w:t>23/12/2025</w:t>
      </w:r>
    </w:p>
    <w:p w14:paraId="7FEF6A15" w14:textId="77777777" w:rsidR="005A5823" w:rsidRDefault="005A5823" w:rsidP="00C3422E">
      <w:pPr>
        <w:bidi/>
        <w:ind w:left="6480"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5BA06312" w14:textId="77777777" w:rsidR="00CA116F" w:rsidRDefault="005A5823" w:rsidP="00C3422E">
      <w:pPr>
        <w:bidi/>
        <w:ind w:left="6480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אסמכתא:_____</w:t>
      </w:r>
    </w:p>
    <w:p w14:paraId="7BC46F0A" w14:textId="0A0E24A4" w:rsidR="005A5823" w:rsidRPr="005A5823" w:rsidRDefault="005A5823" w:rsidP="00C3422E">
      <w:pPr>
        <w:bidi/>
        <w:ind w:left="6480"/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</w:pPr>
      <w:r>
        <w:rPr>
          <w:rFonts w:ascii="David" w:eastAsia="Times New Roman" w:hAnsi="David" w:cs="David" w:hint="cs"/>
          <w:b/>
          <w:bCs/>
          <w:sz w:val="28"/>
          <w:szCs w:val="28"/>
          <w:rtl/>
          <w:lang w:eastAsia="he-IL" w:bidi="he-IL"/>
        </w:rPr>
        <w:t xml:space="preserve"> </w:t>
      </w:r>
    </w:p>
    <w:p w14:paraId="77500494" w14:textId="4E2F94BD" w:rsidR="00D06487" w:rsidRPr="005A5823" w:rsidRDefault="002836D4" w:rsidP="00C3422E">
      <w:pPr>
        <w:bidi/>
        <w:rPr>
          <w:rFonts w:ascii="David" w:hAnsi="David" w:cs="David"/>
          <w:sz w:val="28"/>
          <w:szCs w:val="28"/>
          <w:lang w:bidi="he-IL"/>
        </w:rPr>
      </w:pPr>
      <w:r w:rsidRPr="00C3422E"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 w:bidi="he-IL"/>
        </w:rPr>
        <w:t xml:space="preserve">פרוטוקול ישיבת ועדת: </w:t>
      </w:r>
      <w:r w:rsidR="00CD4251" w:rsidRPr="00C3422E">
        <w:rPr>
          <w:rFonts w:ascii="David" w:eastAsia="Times New Roman" w:hAnsi="David" w:cs="David" w:hint="cs"/>
          <w:b/>
          <w:bCs/>
          <w:sz w:val="28"/>
          <w:szCs w:val="28"/>
          <w:u w:val="single"/>
          <w:rtl/>
          <w:lang w:eastAsia="he-IL" w:bidi="he-IL"/>
        </w:rPr>
        <w:t xml:space="preserve"> אזרחים ותיקים</w:t>
      </w:r>
      <w:r w:rsidRPr="00C3422E"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 w:bidi="he-IL"/>
        </w:rPr>
        <w:t xml:space="preserve"> מס' ישיבה</w:t>
      </w:r>
      <w:r w:rsidR="005A5823" w:rsidRPr="00C3422E"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 w:bidi="he-IL"/>
        </w:rPr>
        <w:softHyphen/>
      </w:r>
      <w:r w:rsidR="00C3422E">
        <w:rPr>
          <w:rFonts w:ascii="David" w:hAnsi="David" w:cs="David" w:hint="cs"/>
          <w:sz w:val="28"/>
          <w:szCs w:val="28"/>
          <w:rtl/>
          <w:lang w:bidi="he-IL"/>
        </w:rPr>
        <w:t xml:space="preserve"> 3</w:t>
      </w:r>
    </w:p>
    <w:p w14:paraId="59CCF93A" w14:textId="27821125" w:rsidR="008F223D" w:rsidRPr="005A5823" w:rsidRDefault="008F223D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5971B898" w14:textId="24F44547" w:rsidR="008F223D" w:rsidRDefault="005A5823" w:rsidP="00C3422E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8F223D"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שמות חברי הוועדה הנוכחים:</w:t>
      </w:r>
      <w:r w:rsidR="00C77035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</w:p>
    <w:p w14:paraId="3A6E2FE1" w14:textId="5488FE39" w:rsidR="008346CD" w:rsidRPr="00C3422E" w:rsidRDefault="0077516E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C3422E">
        <w:rPr>
          <w:rFonts w:ascii="David" w:hAnsi="David" w:cs="David" w:hint="cs"/>
          <w:sz w:val="28"/>
          <w:szCs w:val="28"/>
          <w:rtl/>
          <w:lang w:bidi="he-IL"/>
        </w:rPr>
        <w:t xml:space="preserve">אברהם ממה שיינפין יו"ר ועדת אזרחים ותיקים, </w:t>
      </w:r>
      <w:r w:rsidR="008346CD" w:rsidRPr="00C3422E">
        <w:rPr>
          <w:rFonts w:ascii="David" w:hAnsi="David" w:cs="David" w:hint="cs"/>
          <w:sz w:val="28"/>
          <w:szCs w:val="28"/>
          <w:rtl/>
          <w:lang w:bidi="he-IL"/>
        </w:rPr>
        <w:t>קובי פדוה סגן ראש העיר ,</w:t>
      </w:r>
      <w:r w:rsidRPr="00C3422E">
        <w:rPr>
          <w:rFonts w:ascii="David" w:hAnsi="David" w:cs="David" w:hint="cs"/>
          <w:sz w:val="28"/>
          <w:szCs w:val="28"/>
          <w:rtl/>
          <w:lang w:bidi="he-IL"/>
        </w:rPr>
        <w:t>פנחס כהנא חבר מועצה, אורית בראון מנהלת מ</w:t>
      </w:r>
      <w:r w:rsidR="0092276D" w:rsidRPr="00C3422E">
        <w:rPr>
          <w:rFonts w:ascii="David" w:hAnsi="David" w:cs="David" w:hint="cs"/>
          <w:sz w:val="28"/>
          <w:szCs w:val="28"/>
          <w:rtl/>
          <w:lang w:bidi="he-IL"/>
        </w:rPr>
        <w:t xml:space="preserve">ינהלת אזרחים ותיקים אגף קהילה, </w:t>
      </w:r>
      <w:r w:rsidR="008346CD" w:rsidRPr="00C3422E">
        <w:rPr>
          <w:rFonts w:ascii="David" w:hAnsi="David" w:cs="David" w:hint="cs"/>
          <w:sz w:val="28"/>
          <w:szCs w:val="28"/>
          <w:rtl/>
          <w:lang w:bidi="he-IL"/>
        </w:rPr>
        <w:t>וולה לוין</w:t>
      </w:r>
      <w:r w:rsidR="00C3422E" w:rsidRPr="00C3422E">
        <w:rPr>
          <w:rFonts w:ascii="David" w:hAnsi="David" w:cs="David" w:hint="cs"/>
          <w:sz w:val="28"/>
          <w:szCs w:val="28"/>
          <w:rtl/>
          <w:lang w:bidi="he-IL"/>
        </w:rPr>
        <w:t xml:space="preserve"> חבר ועדה </w:t>
      </w:r>
      <w:r w:rsidR="008346CD" w:rsidRPr="00C3422E">
        <w:rPr>
          <w:rFonts w:ascii="David" w:hAnsi="David" w:cs="David" w:hint="cs"/>
          <w:sz w:val="28"/>
          <w:szCs w:val="28"/>
          <w:rtl/>
          <w:lang w:bidi="he-IL"/>
        </w:rPr>
        <w:t>, שי פישפדר  גרונטולוג ומתנדב בשח"ק</w:t>
      </w:r>
      <w:r w:rsidR="00C3422E" w:rsidRPr="00C3422E">
        <w:rPr>
          <w:rFonts w:ascii="David" w:hAnsi="David" w:cs="David" w:hint="cs"/>
          <w:sz w:val="28"/>
          <w:szCs w:val="28"/>
          <w:rtl/>
          <w:lang w:bidi="he-IL"/>
        </w:rPr>
        <w:t xml:space="preserve"> חבר ועדה </w:t>
      </w:r>
      <w:r w:rsidR="008346CD" w:rsidRPr="00C3422E">
        <w:rPr>
          <w:rFonts w:ascii="David" w:hAnsi="David" w:cs="David" w:hint="cs"/>
          <w:sz w:val="28"/>
          <w:szCs w:val="28"/>
          <w:rtl/>
          <w:lang w:bidi="he-IL"/>
        </w:rPr>
        <w:t>,</w:t>
      </w:r>
    </w:p>
    <w:p w14:paraId="2E341A2A" w14:textId="77777777" w:rsidR="008346CD" w:rsidRPr="00C3422E" w:rsidRDefault="008346CD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32ED90D1" w14:textId="77777777" w:rsidR="0092276D" w:rsidRPr="0077516E" w:rsidRDefault="0092276D" w:rsidP="00C3422E">
      <w:pPr>
        <w:bidi/>
        <w:rPr>
          <w:rFonts w:ascii="David" w:hAnsi="David" w:cs="David"/>
          <w:sz w:val="28"/>
          <w:szCs w:val="28"/>
          <w:lang w:bidi="he-IL"/>
        </w:rPr>
      </w:pPr>
    </w:p>
    <w:p w14:paraId="767FEAE2" w14:textId="59796115" w:rsidR="0092276D" w:rsidRDefault="0092276D" w:rsidP="00C3422E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5A5823">
        <w:rPr>
          <w:rFonts w:ascii="David" w:eastAsia="Times New Roman" w:hAnsi="David" w:cs="David"/>
          <w:b/>
          <w:bCs/>
          <w:sz w:val="28"/>
          <w:szCs w:val="28"/>
          <w:rtl/>
          <w:lang w:eastAsia="he-IL" w:bidi="he-IL"/>
        </w:rPr>
        <w:t>שמות חברי הוועדה שלא נכחו:</w:t>
      </w:r>
    </w:p>
    <w:p w14:paraId="1251656F" w14:textId="520EA8AA" w:rsidR="008346CD" w:rsidRDefault="008346CD" w:rsidP="00575434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C3422E">
        <w:rPr>
          <w:rFonts w:ascii="David" w:hAnsi="David" w:cs="David" w:hint="cs"/>
          <w:sz w:val="28"/>
          <w:szCs w:val="28"/>
          <w:rtl/>
          <w:lang w:bidi="he-IL"/>
        </w:rPr>
        <w:t>יעקב חן, אביבה אברהם , מנחם קישון, ברנרדו דוידסון, אילנה שידלובסקי, אילנה שרייבמן</w:t>
      </w:r>
    </w:p>
    <w:p w14:paraId="6B6BC47A" w14:textId="70558940" w:rsidR="00D06487" w:rsidRDefault="00D06487" w:rsidP="00C3422E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סדר יום</w:t>
      </w:r>
      <w:r w:rsidR="00C565E7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 הועדה </w:t>
      </w:r>
      <w:r w:rsidRPr="005A5823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:</w:t>
      </w:r>
    </w:p>
    <w:p w14:paraId="1F44983B" w14:textId="753A9AA4" w:rsidR="005A5823" w:rsidRPr="00A86C0D" w:rsidRDefault="005A5823" w:rsidP="00C3422E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א.</w:t>
      </w:r>
      <w:r w:rsidR="0077516E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סקירה מקצועית פעילות מינהלת אזרחים ותיקים</w:t>
      </w:r>
    </w:p>
    <w:p w14:paraId="19689972" w14:textId="1D6B5F69" w:rsidR="008346CD" w:rsidRDefault="005A5823" w:rsidP="00C3422E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ב.</w:t>
      </w:r>
      <w:r w:rsidR="0077516E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 </w:t>
      </w:r>
      <w:r w:rsidR="008346C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סקירה קובי פדוה תחבורה ציבורית מותאמת לותיקים</w:t>
      </w:r>
    </w:p>
    <w:p w14:paraId="111B8E31" w14:textId="6BFB18CE" w:rsidR="005A5823" w:rsidRPr="00A86C0D" w:rsidRDefault="008346CD" w:rsidP="00C3422E">
      <w:pPr>
        <w:bidi/>
        <w:spacing w:line="360" w:lineRule="auto"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ג. </w:t>
      </w:r>
      <w:r w:rsidR="0077516E">
        <w:rPr>
          <w:rFonts w:ascii="David" w:hAnsi="David" w:cs="David" w:hint="cs"/>
          <w:b/>
          <w:bCs/>
          <w:sz w:val="28"/>
          <w:szCs w:val="28"/>
          <w:rtl/>
          <w:lang w:bidi="he-IL"/>
        </w:rPr>
        <w:t>דיון פתוח</w:t>
      </w:r>
    </w:p>
    <w:p w14:paraId="546C5FAF" w14:textId="29F91D48" w:rsidR="005A5823" w:rsidRDefault="005A5823" w:rsidP="00C3422E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  <w:r w:rsidRPr="00A86C0D">
        <w:rPr>
          <w:rFonts w:ascii="David" w:hAnsi="David" w:cs="David" w:hint="cs"/>
          <w:b/>
          <w:bCs/>
          <w:sz w:val="28"/>
          <w:szCs w:val="28"/>
          <w:rtl/>
          <w:lang w:bidi="he-IL"/>
        </w:rPr>
        <w:t>ג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. </w:t>
      </w:r>
      <w:r w:rsidR="0077516E">
        <w:rPr>
          <w:rFonts w:ascii="David" w:hAnsi="David" w:cs="David" w:hint="cs"/>
          <w:sz w:val="28"/>
          <w:szCs w:val="28"/>
          <w:rtl/>
          <w:lang w:bidi="he-IL"/>
        </w:rPr>
        <w:t>סיכום</w:t>
      </w:r>
    </w:p>
    <w:p w14:paraId="54E51850" w14:textId="78B0358D" w:rsidR="00C3156D" w:rsidRDefault="00C3156D" w:rsidP="00C3422E">
      <w:pPr>
        <w:bidi/>
        <w:spacing w:line="360" w:lineRule="auto"/>
        <w:rPr>
          <w:rFonts w:ascii="David" w:hAnsi="David" w:cs="David"/>
          <w:sz w:val="28"/>
          <w:szCs w:val="28"/>
          <w:rtl/>
          <w:lang w:bidi="he-IL"/>
        </w:rPr>
      </w:pPr>
    </w:p>
    <w:p w14:paraId="12893F00" w14:textId="50D385DC" w:rsidR="005A5823" w:rsidRDefault="005A5823" w:rsidP="00C3422E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5DC337F7" w14:textId="337AB467" w:rsidR="00715292" w:rsidRDefault="00715292" w:rsidP="00C3422E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אברהם ממה שיינפיין יו"ר המינהלת-</w:t>
      </w:r>
    </w:p>
    <w:p w14:paraId="1D835406" w14:textId="382F06CC" w:rsidR="00715292" w:rsidRDefault="00C3422E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ערב טוב לכולם מבקש שאורית תפתח בסקירה לגבי המינהלת מדגיש</w:t>
      </w:r>
      <w:r w:rsidR="00DA5155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>
        <w:rPr>
          <w:rFonts w:ascii="David" w:hAnsi="David" w:cs="David" w:hint="cs"/>
          <w:sz w:val="28"/>
          <w:szCs w:val="28"/>
          <w:rtl/>
          <w:lang w:bidi="he-IL"/>
        </w:rPr>
        <w:t>ש</w:t>
      </w:r>
      <w:r w:rsidR="00DA5155">
        <w:rPr>
          <w:rFonts w:ascii="David" w:hAnsi="David" w:cs="David" w:hint="cs"/>
          <w:sz w:val="28"/>
          <w:szCs w:val="28"/>
          <w:rtl/>
          <w:lang w:bidi="he-IL"/>
        </w:rPr>
        <w:t xml:space="preserve">זו ועדה ראשונה לשנת </w:t>
      </w:r>
      <w:r w:rsidR="008346CD">
        <w:rPr>
          <w:rFonts w:ascii="David" w:hAnsi="David" w:cs="David" w:hint="cs"/>
          <w:sz w:val="28"/>
          <w:szCs w:val="28"/>
          <w:rtl/>
          <w:lang w:bidi="he-IL"/>
        </w:rPr>
        <w:t>2025</w:t>
      </w:r>
      <w:r w:rsidR="00DA5155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>
        <w:rPr>
          <w:rFonts w:ascii="David" w:hAnsi="David" w:cs="David" w:hint="cs"/>
          <w:sz w:val="28"/>
          <w:szCs w:val="28"/>
          <w:rtl/>
          <w:lang w:bidi="he-IL"/>
        </w:rPr>
        <w:t>ו</w:t>
      </w:r>
      <w:r w:rsidR="00DA5155">
        <w:rPr>
          <w:rFonts w:ascii="David" w:hAnsi="David" w:cs="David" w:hint="cs"/>
          <w:sz w:val="28"/>
          <w:szCs w:val="28"/>
          <w:rtl/>
          <w:lang w:bidi="he-IL"/>
        </w:rPr>
        <w:t xml:space="preserve">תפקידה 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מעבר לדיווח על הנעשה גם </w:t>
      </w:r>
      <w:r w:rsidR="00DA5155">
        <w:rPr>
          <w:rFonts w:ascii="David" w:hAnsi="David" w:cs="David" w:hint="cs"/>
          <w:sz w:val="28"/>
          <w:szCs w:val="28"/>
          <w:rtl/>
          <w:lang w:bidi="he-IL"/>
        </w:rPr>
        <w:t>סיעור מוחות למען הותיקים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והותיקות </w:t>
      </w:r>
      <w:r w:rsidR="00DA5155">
        <w:rPr>
          <w:rFonts w:ascii="David" w:hAnsi="David" w:cs="David" w:hint="cs"/>
          <w:sz w:val="28"/>
          <w:szCs w:val="28"/>
          <w:rtl/>
          <w:lang w:bidi="he-IL"/>
        </w:rPr>
        <w:t xml:space="preserve">. </w:t>
      </w:r>
    </w:p>
    <w:p w14:paraId="2C4E5133" w14:textId="03AD56CB" w:rsidR="00DA5155" w:rsidRDefault="00DA5155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2BE7544F" w14:textId="5A1364B5" w:rsidR="008346CD" w:rsidRDefault="00C3422E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D66DCB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אורית</w:t>
      </w:r>
      <w:r>
        <w:rPr>
          <w:rFonts w:ascii="David" w:hAnsi="David" w:cs="David" w:hint="cs"/>
          <w:sz w:val="28"/>
          <w:szCs w:val="28"/>
          <w:rtl/>
          <w:lang w:bidi="he-IL"/>
        </w:rPr>
        <w:t>-</w:t>
      </w:r>
    </w:p>
    <w:p w14:paraId="1360FB10" w14:textId="31C1E04C" w:rsidR="00C3422E" w:rsidRDefault="00C3422E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הועברה </w:t>
      </w:r>
      <w:r w:rsidRPr="0077516E">
        <w:rPr>
          <w:rFonts w:ascii="David" w:hAnsi="David" w:cs="David" w:hint="cs"/>
          <w:sz w:val="28"/>
          <w:szCs w:val="28"/>
          <w:rtl/>
          <w:lang w:bidi="he-IL"/>
        </w:rPr>
        <w:t xml:space="preserve">סקירה מקצועית בנושא תפישה וחזון מינהלת אזרחים ותיקים 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המובילה פעילות חוצה עיר באמצעות חמשת האבנים הגדולות עידוד ויישום  הזדקנות פעילה ובריאה שתביא לחיזוק האזרחים הותיקים ולהכרה במעמדם כאנשים משמעותיים בגיל השלישי בקהילה </w:t>
      </w:r>
    </w:p>
    <w:p w14:paraId="7EBA5E2F" w14:textId="7C2517D6" w:rsidR="00C3422E" w:rsidRDefault="00C3422E" w:rsidP="005B4926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ביסוס תשתיות  רוחביות בתחומי תעסוקה, התנדבות פנאי ושירותים מגוונים ביניהם פרויקטים בתחומי בדידות,תעסוקה  400 מתנדבים עם פז"ם המסייעים  באריזת מנות קרב בבסיסי צה"ל.</w:t>
      </w:r>
      <w:r w:rsidR="005B4926">
        <w:rPr>
          <w:rFonts w:ascii="David" w:hAnsi="David" w:cs="David"/>
          <w:sz w:val="28"/>
          <w:szCs w:val="28"/>
          <w:rtl/>
          <w:lang w:bidi="he-IL"/>
        </w:rPr>
        <w:t xml:space="preserve"> </w:t>
      </w:r>
    </w:p>
    <w:p w14:paraId="357FC366" w14:textId="77777777" w:rsidR="00C3422E" w:rsidRDefault="008346CD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קובי פדוה </w:t>
      </w:r>
      <w:r>
        <w:rPr>
          <w:rFonts w:ascii="David" w:hAnsi="David" w:cs="David"/>
          <w:sz w:val="28"/>
          <w:szCs w:val="28"/>
          <w:rtl/>
          <w:lang w:bidi="he-IL"/>
        </w:rPr>
        <w:t>–</w:t>
      </w:r>
      <w:r>
        <w:rPr>
          <w:rFonts w:ascii="David" w:hAnsi="David" w:cs="David" w:hint="cs"/>
          <w:sz w:val="28"/>
          <w:szCs w:val="28"/>
          <w:rtl/>
          <w:lang w:bidi="he-IL"/>
        </w:rPr>
        <w:t>נתן הסבר בנושא תחבורה ציבורית</w:t>
      </w:r>
      <w:r w:rsidR="00C3422E">
        <w:rPr>
          <w:rFonts w:ascii="David" w:hAnsi="David" w:cs="David" w:hint="cs"/>
          <w:sz w:val="28"/>
          <w:szCs w:val="28"/>
          <w:rtl/>
          <w:lang w:bidi="he-IL"/>
        </w:rPr>
        <w:t>. הרעיון המרכזי להנגיש לותיקי העיר את התחבורה הציבורית באמצעות תוכנת מוביט.</w:t>
      </w:r>
    </w:p>
    <w:p w14:paraId="061B9AA5" w14:textId="524F709C" w:rsidR="008346CD" w:rsidRDefault="00C3422E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בשיתוף פעולה עם המינהלת התקיימו שני ימי הסברה מרוכזים בהם הועברה לכ-250 ותיקים </w:t>
      </w:r>
      <w:r w:rsidR="008346CD"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>
        <w:rPr>
          <w:rFonts w:ascii="David" w:hAnsi="David" w:cs="David" w:hint="cs"/>
          <w:sz w:val="28"/>
          <w:szCs w:val="28"/>
          <w:rtl/>
          <w:lang w:bidi="he-IL"/>
        </w:rPr>
        <w:t>הסברה לגבי התוכנה ותשתיות התנועה בעיר והאופן בו התחבורה מותאמת לותיקים.</w:t>
      </w:r>
    </w:p>
    <w:p w14:paraId="4C9FEA23" w14:textId="2DE615E9" w:rsidR="00E24AB4" w:rsidRDefault="00E24AB4" w:rsidP="00E24AB4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6EE35346" w14:textId="21FE9726" w:rsidR="00E24AB4" w:rsidRDefault="00E24AB4" w:rsidP="00E24AB4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3EF943E1" w14:textId="7BADD59E" w:rsidR="00E24AB4" w:rsidRDefault="00E24AB4" w:rsidP="00E24AB4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56E90828" w14:textId="44EAC6D0" w:rsidR="00E24AB4" w:rsidRDefault="00E24AB4" w:rsidP="00E24AB4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7DDA030F" w14:textId="2FB44D10" w:rsidR="00E24AB4" w:rsidRDefault="00E24AB4" w:rsidP="00E24AB4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32FD26F8" w14:textId="34CCCEDD" w:rsidR="00E24AB4" w:rsidRDefault="00E24AB4" w:rsidP="00E24AB4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3028B4CD" w14:textId="24ACDF03" w:rsidR="00E24AB4" w:rsidRDefault="00E24AB4" w:rsidP="00E24AB4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16F434F5" w14:textId="597F2754" w:rsidR="00E24AB4" w:rsidRDefault="00E24AB4" w:rsidP="00E24AB4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E24AB4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קובי פדוה</w:t>
      </w:r>
    </w:p>
    <w:p w14:paraId="7B1F5B1E" w14:textId="77777777" w:rsidR="00E24AB4" w:rsidRDefault="00E24AB4" w:rsidP="00E24AB4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בשיתוף פעולה עם המינהלת התקיימו שני ימי הסברה מרוכזים בהם הועברה לכ-250 ותיקים  הסברה לגבי התוכנה ותשתיות התנועה בעיר והאופן בו התחבורה מותאמת לותיקים.</w:t>
      </w:r>
    </w:p>
    <w:p w14:paraId="7E14B2E1" w14:textId="77777777" w:rsidR="00E24AB4" w:rsidRDefault="00E24AB4" w:rsidP="00E24AB4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0442A7E8" w14:textId="77777777" w:rsidR="00E24AB4" w:rsidRPr="00E24AB4" w:rsidRDefault="00E24AB4" w:rsidP="00E24AB4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2DCA0387" w14:textId="39F624EA" w:rsidR="008346CD" w:rsidRDefault="008346CD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05203D26" w14:textId="6DC8B079" w:rsidR="00575434" w:rsidRDefault="008346CD" w:rsidP="00575434">
      <w:pPr>
        <w:bidi/>
        <w:rPr>
          <w:rFonts w:ascii="David" w:hAnsi="David" w:cs="David"/>
          <w:sz w:val="28"/>
          <w:szCs w:val="28"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שי </w:t>
      </w:r>
      <w:r w:rsidR="00C3422E">
        <w:rPr>
          <w:rFonts w:ascii="David" w:hAnsi="David" w:cs="David" w:hint="cs"/>
          <w:sz w:val="28"/>
          <w:szCs w:val="28"/>
          <w:rtl/>
          <w:lang w:bidi="he-IL"/>
        </w:rPr>
        <w:t xml:space="preserve"> פישפדר</w:t>
      </w:r>
      <w:r>
        <w:rPr>
          <w:rFonts w:ascii="David" w:hAnsi="David" w:cs="David"/>
          <w:sz w:val="28"/>
          <w:szCs w:val="28"/>
          <w:rtl/>
          <w:lang w:bidi="he-IL"/>
        </w:rPr>
        <w:t>–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 w:rsidR="00C3422E">
        <w:rPr>
          <w:rFonts w:ascii="David" w:hAnsi="David" w:cs="David" w:hint="cs"/>
          <w:sz w:val="28"/>
          <w:szCs w:val="28"/>
          <w:rtl/>
          <w:lang w:bidi="he-IL"/>
        </w:rPr>
        <w:t xml:space="preserve">מבקשת לדעת מה קורה עם קול קורא בדידות </w:t>
      </w:r>
      <w:r w:rsidR="00776D39">
        <w:rPr>
          <w:rFonts w:ascii="David" w:hAnsi="David" w:cs="David" w:hint="cs"/>
          <w:sz w:val="28"/>
          <w:szCs w:val="28"/>
          <w:rtl/>
          <w:lang w:bidi="he-IL"/>
        </w:rPr>
        <w:t>?</w:t>
      </w:r>
    </w:p>
    <w:p w14:paraId="32F2FACD" w14:textId="17696172" w:rsidR="008346CD" w:rsidRDefault="008346CD" w:rsidP="00776D39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 w:rsidR="00776D39">
        <w:rPr>
          <w:rFonts w:ascii="David" w:hAnsi="David" w:cs="David" w:hint="cs"/>
          <w:sz w:val="28"/>
          <w:szCs w:val="28"/>
          <w:rtl/>
          <w:lang w:bidi="he-IL"/>
        </w:rPr>
        <w:t xml:space="preserve">אורית בראון </w:t>
      </w:r>
      <w:r w:rsidR="00776D39">
        <w:rPr>
          <w:rFonts w:ascii="David" w:hAnsi="David" w:cs="David"/>
          <w:sz w:val="28"/>
          <w:szCs w:val="28"/>
          <w:rtl/>
          <w:lang w:bidi="he-IL"/>
        </w:rPr>
        <w:t>–</w:t>
      </w:r>
      <w:r w:rsidR="00776D39">
        <w:rPr>
          <w:rFonts w:ascii="David" w:hAnsi="David" w:cs="David" w:hint="cs"/>
          <w:sz w:val="28"/>
          <w:szCs w:val="28"/>
          <w:rtl/>
          <w:lang w:bidi="he-IL"/>
        </w:rPr>
        <w:t xml:space="preserve"> לגבי קול קורא בדידות  מאתרים כרגע רכזת בדידות כאשר תאושר תתחיל הפעילות . אשמח אם תסכים להעביר 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השתלמות לועדה בנושא </w:t>
      </w:r>
      <w:r w:rsidR="00776D39">
        <w:rPr>
          <w:rFonts w:ascii="David" w:hAnsi="David" w:cs="David" w:hint="cs"/>
          <w:sz w:val="28"/>
          <w:szCs w:val="28"/>
          <w:rtl/>
          <w:lang w:bidi="he-IL"/>
        </w:rPr>
        <w:t>התחדשות עירונית בראי ותיקים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</w:p>
    <w:p w14:paraId="326E1E5B" w14:textId="458F6705" w:rsidR="00776D39" w:rsidRDefault="00776D39" w:rsidP="00776D39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296FFC1E" w14:textId="7A5161A0" w:rsidR="00776D39" w:rsidRDefault="00776D39" w:rsidP="00776D39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D66DCB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שי  פישפדר</w:t>
      </w:r>
      <w:r>
        <w:rPr>
          <w:rFonts w:ascii="David" w:hAnsi="David" w:cs="David" w:hint="cs"/>
          <w:sz w:val="28"/>
          <w:szCs w:val="28"/>
          <w:rtl/>
          <w:lang w:bidi="he-IL"/>
        </w:rPr>
        <w:t>- מוכן להעביר השתלמות לועדה</w:t>
      </w:r>
    </w:p>
    <w:p w14:paraId="5EB27032" w14:textId="7E872346" w:rsidR="008346CD" w:rsidRDefault="008346CD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67348A94" w14:textId="278E37EF" w:rsidR="008346CD" w:rsidRPr="00D66DCB" w:rsidRDefault="008346CD" w:rsidP="00C3422E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D66DCB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פנחס כהנא-</w:t>
      </w:r>
    </w:p>
    <w:p w14:paraId="73BE90E5" w14:textId="09A073F4" w:rsidR="00776D39" w:rsidRDefault="00776D39" w:rsidP="00776D39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מבקש להגביר את תדירות מפגשי הועדה כדי להביא נושאים לדיון במועצה</w:t>
      </w:r>
    </w:p>
    <w:p w14:paraId="713FEEA4" w14:textId="53CAFEEE" w:rsidR="004E5BFD" w:rsidRDefault="004E5BFD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כתבתי רשימת נושאים </w:t>
      </w:r>
      <w:r w:rsidR="00776D39">
        <w:rPr>
          <w:rFonts w:ascii="David" w:hAnsi="David" w:cs="David" w:hint="cs"/>
          <w:sz w:val="28"/>
          <w:szCs w:val="28"/>
          <w:rtl/>
          <w:lang w:bidi="he-IL"/>
        </w:rPr>
        <w:t xml:space="preserve"> ו</w:t>
      </w:r>
      <w:r>
        <w:rPr>
          <w:rFonts w:ascii="David" w:hAnsi="David" w:cs="David" w:hint="cs"/>
          <w:sz w:val="28"/>
          <w:szCs w:val="28"/>
          <w:rtl/>
          <w:lang w:bidi="he-IL"/>
        </w:rPr>
        <w:t>הועדה הזאת חשובה ומנהלים את המינהלת אנשים טובים</w:t>
      </w:r>
    </w:p>
    <w:p w14:paraId="2DA2CA60" w14:textId="1271CDCF" w:rsidR="00776D39" w:rsidRDefault="00776D39" w:rsidP="00776D39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צריך לטפל בהנחות למופעי תרבות ,נושא הנגישות ולאמץ את תכנית האב הקיימת</w:t>
      </w:r>
    </w:p>
    <w:p w14:paraId="0FBEDB76" w14:textId="08F77ACE" w:rsidR="004E5BFD" w:rsidRDefault="004E5BFD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192EE55D" w14:textId="3721E0ED" w:rsidR="004E5BFD" w:rsidRDefault="004E5BFD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20A0357F" w14:textId="1974341D" w:rsidR="004E5BFD" w:rsidRDefault="004E5BFD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D66DCB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ממה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:</w:t>
      </w:r>
    </w:p>
    <w:p w14:paraId="1A000F1C" w14:textId="2C9A493F" w:rsidR="004E5BFD" w:rsidRDefault="004E5BFD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הביקורת מובנת וטובה </w:t>
      </w:r>
    </w:p>
    <w:p w14:paraId="3FB45035" w14:textId="50CC5929" w:rsidR="004E5BFD" w:rsidRDefault="00776D39" w:rsidP="00776D39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לגבי </w:t>
      </w:r>
      <w:r w:rsidR="004E5BFD">
        <w:rPr>
          <w:rFonts w:ascii="David" w:hAnsi="David" w:cs="David" w:hint="cs"/>
          <w:sz w:val="28"/>
          <w:szCs w:val="28"/>
          <w:rtl/>
          <w:lang w:bidi="he-IL"/>
        </w:rPr>
        <w:t xml:space="preserve">המינהלת כל מה 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את הכל עושה אורית לבד. </w:t>
      </w:r>
      <w:r w:rsidR="004E5BFD">
        <w:rPr>
          <w:rFonts w:ascii="David" w:hAnsi="David" w:cs="David" w:hint="cs"/>
          <w:sz w:val="28"/>
          <w:szCs w:val="28"/>
          <w:rtl/>
          <w:lang w:bidi="he-IL"/>
        </w:rPr>
        <w:t xml:space="preserve">ב 2026 התקציב שונה המינהלת תגדל מבחינת מצבת כ"א </w:t>
      </w:r>
      <w:r>
        <w:rPr>
          <w:rFonts w:ascii="David" w:hAnsi="David" w:cs="David" w:hint="cs"/>
          <w:sz w:val="28"/>
          <w:szCs w:val="28"/>
          <w:rtl/>
          <w:lang w:bidi="he-IL"/>
        </w:rPr>
        <w:t>כך שנוכל להגביר קצב ועדות ומענים נדרשים במירב התחומים .</w:t>
      </w:r>
    </w:p>
    <w:p w14:paraId="0D42DB92" w14:textId="18F4CCCB" w:rsidR="004E5BFD" w:rsidRDefault="004E5BFD" w:rsidP="006F3F27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תכנית האב </w:t>
      </w:r>
      <w:r w:rsidR="00776D39">
        <w:rPr>
          <w:rFonts w:ascii="David" w:hAnsi="David" w:cs="David" w:hint="cs"/>
          <w:sz w:val="28"/>
          <w:szCs w:val="28"/>
          <w:rtl/>
          <w:lang w:bidi="he-IL"/>
        </w:rPr>
        <w:t xml:space="preserve">נכצבה בשנת 2018 </w:t>
      </w:r>
      <w:r w:rsidR="006F3F27">
        <w:rPr>
          <w:rFonts w:ascii="David" w:hAnsi="David" w:cs="David" w:hint="cs"/>
          <w:sz w:val="28"/>
          <w:szCs w:val="28"/>
          <w:rtl/>
          <w:lang w:bidi="he-IL"/>
        </w:rPr>
        <w:t>לפני כ-7 שנים אינה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רלוונטית </w:t>
      </w:r>
      <w:r w:rsidR="00776D39">
        <w:rPr>
          <w:rFonts w:ascii="David" w:hAnsi="David" w:cs="David" w:hint="cs"/>
          <w:sz w:val="28"/>
          <w:szCs w:val="28"/>
          <w:rtl/>
          <w:lang w:bidi="he-IL"/>
        </w:rPr>
        <w:t>מאחר ו</w:t>
      </w:r>
      <w:r>
        <w:rPr>
          <w:rFonts w:ascii="David" w:hAnsi="David" w:cs="David" w:hint="cs"/>
          <w:sz w:val="28"/>
          <w:szCs w:val="28"/>
          <w:rtl/>
          <w:lang w:bidi="he-IL"/>
        </w:rPr>
        <w:t>הייתה בנ</w:t>
      </w:r>
      <w:r w:rsidR="006F3F27">
        <w:rPr>
          <w:rFonts w:ascii="David" w:hAnsi="David" w:cs="David" w:hint="cs"/>
          <w:sz w:val="28"/>
          <w:szCs w:val="28"/>
          <w:rtl/>
          <w:lang w:bidi="he-IL"/>
        </w:rPr>
        <w:t>ויה באופן שתופעל באמצעות הרווחה.</w:t>
      </w:r>
    </w:p>
    <w:p w14:paraId="1012C965" w14:textId="277E8538" w:rsidR="004E5BFD" w:rsidRDefault="004E5BFD" w:rsidP="006F3F27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אנחנו עובדים כרגע על תכנית עבודה </w:t>
      </w:r>
      <w:r w:rsidR="006F3F27">
        <w:rPr>
          <w:rFonts w:ascii="David" w:hAnsi="David" w:cs="David" w:hint="cs"/>
          <w:sz w:val="28"/>
          <w:szCs w:val="28"/>
          <w:rtl/>
          <w:lang w:bidi="he-IL"/>
        </w:rPr>
        <w:t>מותאמת של המינהלת.</w:t>
      </w:r>
    </w:p>
    <w:p w14:paraId="664A3E77" w14:textId="494B482D" w:rsidR="004E5BFD" w:rsidRDefault="004E5BFD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681CC43B" w14:textId="734F3E63" w:rsidR="004E5BFD" w:rsidRPr="00D66DCB" w:rsidRDefault="004E5BFD" w:rsidP="00C3422E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D66DCB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פנחס</w:t>
      </w:r>
    </w:p>
    <w:p w14:paraId="42195546" w14:textId="12974EF5" w:rsidR="004E5BFD" w:rsidRDefault="004E5BFD" w:rsidP="006F3F27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העברנו במועצה החלטה </w:t>
      </w:r>
      <w:r w:rsidR="006F3F27">
        <w:rPr>
          <w:rFonts w:ascii="David" w:hAnsi="David" w:cs="David" w:hint="cs"/>
          <w:sz w:val="28"/>
          <w:szCs w:val="28"/>
          <w:rtl/>
          <w:lang w:bidi="he-IL"/>
        </w:rPr>
        <w:t>שעוסקת ב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ביקוש למבני ציבור לשנים הבאות </w:t>
      </w:r>
    </w:p>
    <w:p w14:paraId="5AB30501" w14:textId="4C6F56CA" w:rsidR="00A207A0" w:rsidRDefault="00A207A0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במבני ציבור שוכחים את נושא ותיקים ספורט ותרבות </w:t>
      </w:r>
    </w:p>
    <w:p w14:paraId="66614E62" w14:textId="39554903" w:rsidR="00A207A0" w:rsidRDefault="00A207A0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אנחנו רוצים לראות שותיקים נלקחים בחשבון במשאבים</w:t>
      </w:r>
    </w:p>
    <w:p w14:paraId="17DEBAEE" w14:textId="56B5F0D6" w:rsidR="006F3F27" w:rsidRDefault="006F3F27" w:rsidP="006F3F27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1CE51A4F" w14:textId="08A4072D" w:rsidR="006F3F27" w:rsidRDefault="006F3F27" w:rsidP="006F3F27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D66DCB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ממה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:</w:t>
      </w:r>
    </w:p>
    <w:p w14:paraId="17B3EFF0" w14:textId="30A64E46" w:rsidR="006F3F27" w:rsidRDefault="006F3F27" w:rsidP="006F3F27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מסכים</w:t>
      </w:r>
    </w:p>
    <w:p w14:paraId="2D83B4F5" w14:textId="30C1F046" w:rsidR="00A207A0" w:rsidRDefault="00A207A0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1B2B7C08" w14:textId="7442F1AD" w:rsidR="00A207A0" w:rsidRPr="00D66DCB" w:rsidRDefault="00A207A0" w:rsidP="00C3422E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D66DCB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וולה</w:t>
      </w:r>
    </w:p>
    <w:p w14:paraId="3BBF79B9" w14:textId="400F5211" w:rsidR="00A207A0" w:rsidRDefault="00A207A0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התחלתי לאחרונה להתנדב ביד שרה ראיתי שם רעיון מעולה יפוי כוח מתמשך היו לי בחיים הזדמנויות להיות אפוטרופוס וזה מקל רבות על האנשים </w:t>
      </w:r>
    </w:p>
    <w:p w14:paraId="26CC2C0C" w14:textId="0E0625FF" w:rsidR="00A207A0" w:rsidRDefault="00A207A0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העלויות של יפוי כוח מתמשך הן סביב 1000 ₪ </w:t>
      </w:r>
    </w:p>
    <w:p w14:paraId="1CEC6142" w14:textId="335BEE9A" w:rsidR="00A207A0" w:rsidRDefault="00A207A0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01989ECE" w14:textId="77777777" w:rsidR="00A207A0" w:rsidRPr="00D66DCB" w:rsidRDefault="00A207A0" w:rsidP="00C3422E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D66DCB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ממה </w:t>
      </w:r>
    </w:p>
    <w:p w14:paraId="68DD6AAD" w14:textId="571105A6" w:rsidR="00A207A0" w:rsidRDefault="00A207A0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במקרה יו"ר יד שרה היא אחותי אני אבדוק איתה האם מי שאינו חבר ביד שרה יכול לקבל את השירות </w:t>
      </w:r>
    </w:p>
    <w:p w14:paraId="43128FB7" w14:textId="3A203FB0" w:rsidR="00A207A0" w:rsidRDefault="00A207A0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3934F25D" w14:textId="6BB0CA8C" w:rsidR="00A207A0" w:rsidRPr="00D66DCB" w:rsidRDefault="00A207A0" w:rsidP="00C3422E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D66DCB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פנחס</w:t>
      </w:r>
    </w:p>
    <w:p w14:paraId="1A0A0283" w14:textId="77777777" w:rsidR="00D66DCB" w:rsidRDefault="00D66DCB" w:rsidP="00D66DCB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אני מסכים וולה שצריך ליצור מודעות בוודאי במפגשים ובפורומים.</w:t>
      </w:r>
    </w:p>
    <w:p w14:paraId="7857459B" w14:textId="44EAD70D" w:rsidR="00A207A0" w:rsidRDefault="00D66DCB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אני מוסיף ש</w:t>
      </w:r>
      <w:r w:rsidR="00A207A0">
        <w:rPr>
          <w:rFonts w:ascii="David" w:hAnsi="David" w:cs="David" w:hint="cs"/>
          <w:sz w:val="28"/>
          <w:szCs w:val="28"/>
          <w:rtl/>
          <w:lang w:bidi="he-IL"/>
        </w:rPr>
        <w:t xml:space="preserve">יש פער במידע לגבי תחבורה ציבורית לגבי אוכלוסייה שלא אמורה לשלם או </w:t>
      </w:r>
      <w:r w:rsidR="00650440">
        <w:rPr>
          <w:rFonts w:ascii="David" w:hAnsi="David" w:cs="David" w:hint="cs"/>
          <w:sz w:val="28"/>
          <w:szCs w:val="28"/>
          <w:rtl/>
          <w:lang w:bidi="he-IL"/>
        </w:rPr>
        <w:t xml:space="preserve">נגישות תחבורתית . קובי הולך לחלקים הטכניים שהם חשובים </w:t>
      </w:r>
      <w:r w:rsidR="006F3F27">
        <w:rPr>
          <w:rFonts w:ascii="David" w:hAnsi="David" w:cs="David" w:hint="cs"/>
          <w:sz w:val="28"/>
          <w:szCs w:val="28"/>
          <w:rtl/>
          <w:lang w:bidi="he-IL"/>
        </w:rPr>
        <w:t>אבל חשוב להרחיב את זה</w:t>
      </w:r>
    </w:p>
    <w:p w14:paraId="66566468" w14:textId="1B56C51F" w:rsidR="00650440" w:rsidRDefault="00650440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6AD4F9D8" w14:textId="50E363D9" w:rsidR="00650440" w:rsidRPr="00D66DCB" w:rsidRDefault="00650440" w:rsidP="00C3422E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D66DCB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אור</w:t>
      </w:r>
      <w:r w:rsidR="006F3F27" w:rsidRPr="00D66DCB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י</w:t>
      </w:r>
      <w:r w:rsidRPr="00D66DCB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ת</w:t>
      </w:r>
    </w:p>
    <w:p w14:paraId="08C6A449" w14:textId="5AAE0DE6" w:rsidR="00650440" w:rsidRDefault="00650440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חברי הועדה אני רוצה להודות לכם על שיתוף הפעולה </w:t>
      </w:r>
    </w:p>
    <w:p w14:paraId="625823DE" w14:textId="2B6BC6AD" w:rsidR="00650440" w:rsidRDefault="00650440" w:rsidP="006F3F27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אנחנו משקיעים את מירב ומ</w:t>
      </w:r>
      <w:r w:rsidR="006F3F27">
        <w:rPr>
          <w:rFonts w:ascii="David" w:hAnsi="David" w:cs="David" w:hint="cs"/>
          <w:sz w:val="28"/>
          <w:szCs w:val="28"/>
          <w:rtl/>
          <w:lang w:bidi="he-IL"/>
        </w:rPr>
        <w:t>י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טב התשומות </w:t>
      </w:r>
      <w:r w:rsidR="006F3F27">
        <w:rPr>
          <w:rFonts w:ascii="David" w:hAnsi="David" w:cs="David" w:hint="cs"/>
          <w:sz w:val="28"/>
          <w:szCs w:val="28"/>
          <w:rtl/>
          <w:lang w:bidi="he-IL"/>
        </w:rPr>
        <w:t>שלנו בטיוב ו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איכות חיי האזרחים הותיקים </w:t>
      </w:r>
    </w:p>
    <w:p w14:paraId="3645C6AB" w14:textId="2DE370F4" w:rsidR="00650440" w:rsidRDefault="00650440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09710A86" w14:textId="280821CE" w:rsidR="00650440" w:rsidRPr="00D66DCB" w:rsidRDefault="00650440" w:rsidP="00C3422E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D66DCB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ממה </w:t>
      </w:r>
    </w:p>
    <w:p w14:paraId="5B05AD5B" w14:textId="38D9D8DF" w:rsidR="00650440" w:rsidRDefault="00650440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צריך לדבר עם הדוברות לשגרר את החינם לותיקים בתחב"צ  אורית תדבר עם הדוברת </w:t>
      </w:r>
    </w:p>
    <w:p w14:paraId="1861BFED" w14:textId="790CA390" w:rsidR="00650440" w:rsidRDefault="00650440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74EBBB8D" w14:textId="659A7DE7" w:rsidR="00650440" w:rsidRPr="00D66DCB" w:rsidRDefault="00650440" w:rsidP="00C3422E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D66DCB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אורית </w:t>
      </w:r>
    </w:p>
    <w:p w14:paraId="72DCE95F" w14:textId="6CF65541" w:rsidR="00650440" w:rsidRDefault="006F3F27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חשוב </w:t>
      </w:r>
      <w:r w:rsidR="00650440">
        <w:rPr>
          <w:rFonts w:ascii="David" w:hAnsi="David" w:cs="David" w:hint="cs"/>
          <w:sz w:val="28"/>
          <w:szCs w:val="28"/>
          <w:rtl/>
          <w:lang w:bidi="he-IL"/>
        </w:rPr>
        <w:t xml:space="preserve">לייצר שיח של מודעות במטרופולין שנהגים ידעו לא לנסוע מהר או 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לייצר </w:t>
      </w:r>
      <w:r w:rsidR="00650440">
        <w:rPr>
          <w:rFonts w:ascii="David" w:hAnsi="David" w:cs="David" w:hint="cs"/>
          <w:sz w:val="28"/>
          <w:szCs w:val="28"/>
          <w:rtl/>
          <w:lang w:bidi="he-IL"/>
        </w:rPr>
        <w:t xml:space="preserve">עצירת פתאום </w:t>
      </w:r>
    </w:p>
    <w:p w14:paraId="685DCB3E" w14:textId="714B024E" w:rsidR="00650440" w:rsidRDefault="00650440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65A4630B" w14:textId="55258CD8" w:rsidR="00650440" w:rsidRDefault="00650440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  <w:r w:rsidRPr="00D66DCB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פנחס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</w:t>
      </w:r>
      <w:r>
        <w:rPr>
          <w:rFonts w:ascii="David" w:hAnsi="David" w:cs="David"/>
          <w:sz w:val="28"/>
          <w:szCs w:val="28"/>
          <w:rtl/>
          <w:lang w:bidi="he-IL"/>
        </w:rPr>
        <w:t>–</w:t>
      </w:r>
      <w:r>
        <w:rPr>
          <w:rFonts w:ascii="David" w:hAnsi="David" w:cs="David" w:hint="cs"/>
          <w:sz w:val="28"/>
          <w:szCs w:val="28"/>
          <w:rtl/>
          <w:lang w:bidi="he-IL"/>
        </w:rPr>
        <w:t xml:space="preserve"> לבחון האם ניתן לשנות סוגי אוטובוסים נגישים </w:t>
      </w:r>
    </w:p>
    <w:p w14:paraId="1C992B50" w14:textId="3B1F64AB" w:rsidR="00650440" w:rsidRDefault="00650440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3E65CE56" w14:textId="420F9847" w:rsidR="00650440" w:rsidRPr="00D66DCB" w:rsidRDefault="00650440" w:rsidP="00C3422E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D66DCB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ממה </w:t>
      </w:r>
    </w:p>
    <w:p w14:paraId="13756BDB" w14:textId="5F4413A6" w:rsidR="00E97A55" w:rsidRDefault="00650440" w:rsidP="00D66DCB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>קובי צריך לתת הוראה למטרופולין להנגשת האוטובוסים</w:t>
      </w:r>
    </w:p>
    <w:p w14:paraId="1175D0AF" w14:textId="38610623" w:rsidR="00E97A55" w:rsidRDefault="00E97A55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אני אסכם שכל אחד מחברי הועדה מוזמן ליזום ולפעול </w:t>
      </w:r>
    </w:p>
    <w:p w14:paraId="7D35480D" w14:textId="4131869D" w:rsidR="00E97A55" w:rsidRDefault="00E97A55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  <w:r>
        <w:rPr>
          <w:rFonts w:ascii="David" w:hAnsi="David" w:cs="David" w:hint="cs"/>
          <w:sz w:val="28"/>
          <w:szCs w:val="28"/>
          <w:rtl/>
          <w:lang w:bidi="he-IL"/>
        </w:rPr>
        <w:t xml:space="preserve">תהיינה ועדות נוספות </w:t>
      </w:r>
    </w:p>
    <w:p w14:paraId="259ED053" w14:textId="77777777" w:rsidR="007958C2" w:rsidRDefault="007958C2" w:rsidP="00C3422E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5B35B938" w14:textId="77777777" w:rsidR="00A60AD3" w:rsidRPr="00A60AD3" w:rsidRDefault="00A60AD3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597A44B0" w14:textId="7E295405" w:rsidR="005A5823" w:rsidRPr="005A5823" w:rsidRDefault="005A5823" w:rsidP="00C3422E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A86C0D"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  <w:t>החלטות</w:t>
      </w:r>
      <w:r w:rsidRPr="005A5823">
        <w:rPr>
          <w:rFonts w:ascii="David" w:hAnsi="David" w:cs="David"/>
          <w:b/>
          <w:bCs/>
          <w:sz w:val="28"/>
          <w:szCs w:val="28"/>
          <w:rtl/>
          <w:lang w:bidi="he-IL"/>
        </w:rPr>
        <w:t>:</w:t>
      </w:r>
    </w:p>
    <w:p w14:paraId="5C04C483" w14:textId="77777777" w:rsidR="00D06487" w:rsidRPr="005A5823" w:rsidRDefault="00D06487" w:rsidP="00C3422E">
      <w:pPr>
        <w:bidi/>
        <w:rPr>
          <w:rFonts w:ascii="David" w:hAnsi="David" w:cs="David"/>
          <w:sz w:val="28"/>
          <w:szCs w:val="28"/>
          <w:rtl/>
          <w:lang w:bidi="he-IL"/>
        </w:rPr>
      </w:pPr>
    </w:p>
    <w:p w14:paraId="108BC97F" w14:textId="7BB8385C" w:rsidR="005A5823" w:rsidRPr="00575434" w:rsidRDefault="002B5E24" w:rsidP="00575434">
      <w:pPr>
        <w:pStyle w:val="a9"/>
        <w:numPr>
          <w:ilvl w:val="0"/>
          <w:numId w:val="1"/>
        </w:num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75434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תאום ועדה משולבת תחבורה ותיקים ונגישות </w:t>
      </w:r>
    </w:p>
    <w:p w14:paraId="65572A9D" w14:textId="67A24FD5" w:rsidR="00575434" w:rsidRPr="00575434" w:rsidRDefault="00575434" w:rsidP="00575434">
      <w:pPr>
        <w:pStyle w:val="a9"/>
        <w:numPr>
          <w:ilvl w:val="0"/>
          <w:numId w:val="1"/>
        </w:num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75434">
        <w:rPr>
          <w:rFonts w:ascii="David" w:hAnsi="David" w:cs="David" w:hint="cs"/>
          <w:b/>
          <w:bCs/>
          <w:sz w:val="28"/>
          <w:szCs w:val="28"/>
          <w:rtl/>
          <w:lang w:bidi="he-IL"/>
        </w:rPr>
        <w:t>בקשה מהדוברות לפרסם נסיעה חינם לותיקים בתחב"צ</w:t>
      </w:r>
    </w:p>
    <w:p w14:paraId="58DD815C" w14:textId="731743A9" w:rsidR="00575434" w:rsidRPr="00575434" w:rsidRDefault="00575434" w:rsidP="00575434">
      <w:pPr>
        <w:pStyle w:val="a9"/>
        <w:numPr>
          <w:ilvl w:val="0"/>
          <w:numId w:val="1"/>
        </w:num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 w:rsidRPr="00575434">
        <w:rPr>
          <w:rFonts w:ascii="David" w:hAnsi="David" w:cs="David" w:hint="cs"/>
          <w:b/>
          <w:bCs/>
          <w:sz w:val="28"/>
          <w:szCs w:val="28"/>
          <w:rtl/>
          <w:lang w:bidi="he-IL"/>
        </w:rPr>
        <w:t>קיום ועדות נוספות במהלך 2026</w:t>
      </w:r>
    </w:p>
    <w:p w14:paraId="0718A3D8" w14:textId="5E8BAD5E" w:rsidR="00A86C0D" w:rsidRDefault="0040715C" w:rsidP="00C3422E">
      <w:pPr>
        <w:bidi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>
        <w:rPr>
          <w:rFonts w:ascii="David" w:hAnsi="David" w:cs="David"/>
          <w:b/>
          <w:bCs/>
          <w:noProof/>
          <w:sz w:val="28"/>
          <w:szCs w:val="28"/>
          <w:rtl/>
          <w:lang w:val="he-IL" w:bidi="he-IL"/>
        </w:rPr>
        <w:drawing>
          <wp:anchor distT="0" distB="0" distL="114300" distR="114300" simplePos="0" relativeHeight="251658240" behindDoc="1" locked="0" layoutInCell="1" allowOverlap="1" wp14:anchorId="5ADC28A9" wp14:editId="7B98C6B4">
            <wp:simplePos x="0" y="0"/>
            <wp:positionH relativeFrom="column">
              <wp:posOffset>2239645</wp:posOffset>
            </wp:positionH>
            <wp:positionV relativeFrom="paragraph">
              <wp:posOffset>114300</wp:posOffset>
            </wp:positionV>
            <wp:extent cx="2172970" cy="1409065"/>
            <wp:effectExtent l="133350" t="228600" r="132080" b="229235"/>
            <wp:wrapNone/>
            <wp:docPr id="1078409369" name="תמונה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409369" name="תמונה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22532">
                      <a:off x="0" y="0"/>
                      <a:ext cx="2172970" cy="1409065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FF">
                            <a:alpha val="0"/>
                          </a:srgbClr>
                        </a:gs>
                        <a:gs pos="100000">
                          <a:srgbClr val="FFFFFF">
                            <a:gamma/>
                            <a:shade val="0"/>
                            <a:invGamma/>
                            <a:alpha val="0"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7F6C6" w14:textId="658906EF" w:rsidR="00A86C0D" w:rsidRDefault="00A86C0D" w:rsidP="00C3422E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64118BC" w14:textId="33FF1375" w:rsidR="00A86C0D" w:rsidRDefault="00A86C0D" w:rsidP="00C3422E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792821A7" w14:textId="76DE0386" w:rsidR="00A86C0D" w:rsidRDefault="00A86C0D" w:rsidP="00C3422E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79ECF458" w14:textId="6F28D66A" w:rsidR="00A86C0D" w:rsidRDefault="00A86C0D" w:rsidP="00C3422E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0F47FDE7" w14:textId="2A20675C" w:rsidR="00A86C0D" w:rsidRDefault="00A86C0D" w:rsidP="00C3422E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חתימת יו"ר הועדה ________                    רש</w:t>
      </w:r>
      <w:r w:rsidR="002B5E24">
        <w:rPr>
          <w:rFonts w:ascii="David" w:hAnsi="David" w:cs="David" w:hint="cs"/>
          <w:b/>
          <w:bCs/>
          <w:sz w:val="28"/>
          <w:szCs w:val="28"/>
          <w:rtl/>
          <w:lang w:bidi="he-IL"/>
        </w:rPr>
        <w:t xml:space="preserve">מה אורית בראון </w:t>
      </w:r>
    </w:p>
    <w:p w14:paraId="54D43607" w14:textId="427D6227" w:rsidR="00A86C0D" w:rsidRDefault="00A86C0D" w:rsidP="00C3422E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2691704" w14:textId="4334DF1A" w:rsidR="00A86C0D" w:rsidRDefault="00A86C0D" w:rsidP="00C3422E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1AF0B0F7" w14:textId="42F7B9A1" w:rsidR="00A86C0D" w:rsidRDefault="00A86C0D" w:rsidP="00C3422E">
      <w:pPr>
        <w:bidi/>
        <w:rPr>
          <w:rFonts w:ascii="David" w:hAnsi="David" w:cs="David"/>
          <w:b/>
          <w:bCs/>
          <w:sz w:val="28"/>
          <w:szCs w:val="28"/>
          <w:rtl/>
          <w:lang w:bidi="he-IL"/>
        </w:rPr>
      </w:pPr>
    </w:p>
    <w:p w14:paraId="51698E19" w14:textId="1FE79012" w:rsidR="00D06487" w:rsidRPr="005A5823" w:rsidRDefault="00A86C0D" w:rsidP="00C3422E">
      <w:pPr>
        <w:bidi/>
        <w:rPr>
          <w:rFonts w:ascii="David" w:hAnsi="David" w:cs="David"/>
          <w:b/>
          <w:bCs/>
          <w:sz w:val="28"/>
          <w:szCs w:val="28"/>
          <w:lang w:bidi="he-IL"/>
        </w:rPr>
      </w:pPr>
      <w:r>
        <w:rPr>
          <w:rFonts w:ascii="David" w:hAnsi="David" w:cs="David" w:hint="cs"/>
          <w:b/>
          <w:bCs/>
          <w:sz w:val="28"/>
          <w:szCs w:val="28"/>
          <w:rtl/>
          <w:lang w:bidi="he-IL"/>
        </w:rPr>
        <w:t>תפוצה: משתתפים/סגן מבקר העירייה/רכזת הועדות</w:t>
      </w:r>
    </w:p>
    <w:sectPr w:rsidR="00D06487" w:rsidRPr="005A5823" w:rsidSect="005D6A82">
      <w:headerReference w:type="default" r:id="rId8"/>
      <w:pgSz w:w="11906" w:h="16838"/>
      <w:pgMar w:top="2126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A78F" w14:textId="77777777" w:rsidR="00DC7C82" w:rsidRDefault="00DC7C82" w:rsidP="009B02D1">
      <w:r>
        <w:separator/>
      </w:r>
    </w:p>
  </w:endnote>
  <w:endnote w:type="continuationSeparator" w:id="0">
    <w:p w14:paraId="3103A0CD" w14:textId="77777777" w:rsidR="00DC7C82" w:rsidRDefault="00DC7C82" w:rsidP="009B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E7CFF" w14:textId="77777777" w:rsidR="00DC7C82" w:rsidRDefault="00DC7C82" w:rsidP="009B02D1">
      <w:r>
        <w:separator/>
      </w:r>
    </w:p>
  </w:footnote>
  <w:footnote w:type="continuationSeparator" w:id="0">
    <w:p w14:paraId="49312F4E" w14:textId="77777777" w:rsidR="00DC7C82" w:rsidRDefault="00DC7C82" w:rsidP="009B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85A8" w14:textId="6BC1558E" w:rsidR="009B02D1" w:rsidRDefault="0092276D" w:rsidP="0092276D">
    <w:pPr>
      <w:pStyle w:val="a4"/>
      <w:tabs>
        <w:tab w:val="clear" w:pos="4153"/>
        <w:tab w:val="clear" w:pos="8306"/>
        <w:tab w:val="left" w:pos="2340"/>
      </w:tabs>
    </w:pPr>
    <w:r w:rsidRPr="0092276D"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39AEE867" wp14:editId="3CF92590">
          <wp:simplePos x="0" y="0"/>
          <wp:positionH relativeFrom="margin">
            <wp:posOffset>4231005</wp:posOffset>
          </wp:positionH>
          <wp:positionV relativeFrom="paragraph">
            <wp:posOffset>-372745</wp:posOffset>
          </wp:positionV>
          <wp:extent cx="2095500" cy="1266190"/>
          <wp:effectExtent l="0" t="0" r="0" b="0"/>
          <wp:wrapThrough wrapText="bothSides">
            <wp:wrapPolygon edited="0">
              <wp:start x="0" y="0"/>
              <wp:lineTo x="0" y="21123"/>
              <wp:lineTo x="21404" y="21123"/>
              <wp:lineTo x="21404" y="0"/>
              <wp:lineTo x="0" y="0"/>
            </wp:wrapPolygon>
          </wp:wrapThrough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266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276D">
      <w:rPr>
        <w:noProof/>
        <w:lang w:bidi="he-IL"/>
      </w:rPr>
      <w:drawing>
        <wp:anchor distT="0" distB="0" distL="114300" distR="114300" simplePos="0" relativeHeight="251658240" behindDoc="0" locked="0" layoutInCell="1" allowOverlap="1" wp14:anchorId="2FD8755C" wp14:editId="3D22D02B">
          <wp:simplePos x="0" y="0"/>
          <wp:positionH relativeFrom="page">
            <wp:align>left</wp:align>
          </wp:positionH>
          <wp:positionV relativeFrom="paragraph">
            <wp:posOffset>-1555115</wp:posOffset>
          </wp:positionV>
          <wp:extent cx="1152525" cy="3362325"/>
          <wp:effectExtent l="0" t="0" r="9525" b="9525"/>
          <wp:wrapThrough wrapText="bothSides">
            <wp:wrapPolygon edited="0">
              <wp:start x="21600" y="7832"/>
              <wp:lineTo x="21600" y="7710"/>
              <wp:lineTo x="15888" y="0"/>
              <wp:lineTo x="9818" y="0"/>
              <wp:lineTo x="4463" y="3549"/>
              <wp:lineTo x="4463" y="3671"/>
              <wp:lineTo x="179" y="12727"/>
              <wp:lineTo x="179" y="12850"/>
              <wp:lineTo x="179" y="13707"/>
              <wp:lineTo x="179" y="13829"/>
              <wp:lineTo x="4463" y="18479"/>
              <wp:lineTo x="4463" y="18602"/>
              <wp:lineTo x="9818" y="21539"/>
              <wp:lineTo x="10175" y="21539"/>
              <wp:lineTo x="15531" y="20927"/>
              <wp:lineTo x="15888" y="20927"/>
              <wp:lineTo x="21600" y="9301"/>
              <wp:lineTo x="21600" y="9178"/>
              <wp:lineTo x="21600" y="7832"/>
            </wp:wrapPolygon>
          </wp:wrapThrough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152525" cy="336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5510"/>
    <w:multiLevelType w:val="hybridMultilevel"/>
    <w:tmpl w:val="31D4D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4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FD"/>
    <w:rsid w:val="00031FA0"/>
    <w:rsid w:val="0003728E"/>
    <w:rsid w:val="000E6A1D"/>
    <w:rsid w:val="00221B0C"/>
    <w:rsid w:val="002836D4"/>
    <w:rsid w:val="002B5E24"/>
    <w:rsid w:val="002C49C7"/>
    <w:rsid w:val="00335216"/>
    <w:rsid w:val="00344D01"/>
    <w:rsid w:val="00394CAF"/>
    <w:rsid w:val="003B38A9"/>
    <w:rsid w:val="003C53E9"/>
    <w:rsid w:val="0040715C"/>
    <w:rsid w:val="00430F8A"/>
    <w:rsid w:val="004537E0"/>
    <w:rsid w:val="004928E2"/>
    <w:rsid w:val="004B4AF3"/>
    <w:rsid w:val="004D7347"/>
    <w:rsid w:val="004E5BFD"/>
    <w:rsid w:val="00573B06"/>
    <w:rsid w:val="00575434"/>
    <w:rsid w:val="00577160"/>
    <w:rsid w:val="0057783B"/>
    <w:rsid w:val="005A5823"/>
    <w:rsid w:val="005B4926"/>
    <w:rsid w:val="005C6938"/>
    <w:rsid w:val="005C6D09"/>
    <w:rsid w:val="005D6A82"/>
    <w:rsid w:val="006249CA"/>
    <w:rsid w:val="00650440"/>
    <w:rsid w:val="00687250"/>
    <w:rsid w:val="006906C9"/>
    <w:rsid w:val="006B1E50"/>
    <w:rsid w:val="006D37CA"/>
    <w:rsid w:val="006D3A5E"/>
    <w:rsid w:val="006E74B4"/>
    <w:rsid w:val="006F3F27"/>
    <w:rsid w:val="007016C0"/>
    <w:rsid w:val="00715292"/>
    <w:rsid w:val="00754C24"/>
    <w:rsid w:val="0077516E"/>
    <w:rsid w:val="00776D39"/>
    <w:rsid w:val="007958C2"/>
    <w:rsid w:val="007B3713"/>
    <w:rsid w:val="007C2D86"/>
    <w:rsid w:val="007D02BD"/>
    <w:rsid w:val="008346CD"/>
    <w:rsid w:val="0084479C"/>
    <w:rsid w:val="00860B06"/>
    <w:rsid w:val="008B3B2A"/>
    <w:rsid w:val="008F223D"/>
    <w:rsid w:val="00906D95"/>
    <w:rsid w:val="009117FA"/>
    <w:rsid w:val="0092276D"/>
    <w:rsid w:val="00955A5F"/>
    <w:rsid w:val="00995C7B"/>
    <w:rsid w:val="009B02D1"/>
    <w:rsid w:val="00A207A0"/>
    <w:rsid w:val="00A24052"/>
    <w:rsid w:val="00A60AD3"/>
    <w:rsid w:val="00A86C0D"/>
    <w:rsid w:val="00AA7E43"/>
    <w:rsid w:val="00AB071A"/>
    <w:rsid w:val="00B937D2"/>
    <w:rsid w:val="00BC69E5"/>
    <w:rsid w:val="00BD71F7"/>
    <w:rsid w:val="00BE144B"/>
    <w:rsid w:val="00C1521B"/>
    <w:rsid w:val="00C2691C"/>
    <w:rsid w:val="00C3156D"/>
    <w:rsid w:val="00C3422E"/>
    <w:rsid w:val="00C565E7"/>
    <w:rsid w:val="00C77035"/>
    <w:rsid w:val="00C95512"/>
    <w:rsid w:val="00CA116F"/>
    <w:rsid w:val="00CD4251"/>
    <w:rsid w:val="00CF6B96"/>
    <w:rsid w:val="00D06487"/>
    <w:rsid w:val="00D30F57"/>
    <w:rsid w:val="00D66DCB"/>
    <w:rsid w:val="00D734BA"/>
    <w:rsid w:val="00DA5155"/>
    <w:rsid w:val="00DC7C82"/>
    <w:rsid w:val="00DD5321"/>
    <w:rsid w:val="00DE1098"/>
    <w:rsid w:val="00E24AB4"/>
    <w:rsid w:val="00E34347"/>
    <w:rsid w:val="00E97A55"/>
    <w:rsid w:val="00EA64FD"/>
    <w:rsid w:val="00F33EB2"/>
    <w:rsid w:val="00F76E3F"/>
    <w:rsid w:val="00FB26F2"/>
    <w:rsid w:val="00FC10F2"/>
    <w:rsid w:val="00FD2EFD"/>
    <w:rsid w:val="00FE3C52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24345"/>
  <w15:docId w15:val="{205DA15B-2E25-4376-8C59-A2396D97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AB4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paragraph" w:styleId="a6">
    <w:name w:val="footer"/>
    <w:basedOn w:val="a"/>
    <w:link w:val="a7"/>
    <w:uiPriority w:val="99"/>
    <w:unhideWhenUsed/>
    <w:rsid w:val="009B02D1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9B02D1"/>
    <w:rPr>
      <w:rFonts w:ascii="Cambria" w:eastAsia="MS Mincho" w:hAnsi="Cambria" w:cs="Times New Roman"/>
      <w:sz w:val="24"/>
      <w:szCs w:val="24"/>
      <w:lang w:bidi="ar-SA"/>
    </w:rPr>
  </w:style>
  <w:style w:type="table" w:styleId="a8">
    <w:name w:val="Grid Table Light"/>
    <w:basedOn w:val="a1"/>
    <w:uiPriority w:val="40"/>
    <w:rsid w:val="002836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List Paragraph"/>
    <w:basedOn w:val="a"/>
    <w:uiPriority w:val="34"/>
    <w:qFormat/>
    <w:rsid w:val="00575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3112</Characters>
  <Application>Microsoft Office Word</Application>
  <DocSecurity>0</DocSecurity>
  <Lines>222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פורמט  פרטוקול ועדות חובה רשות מונגש נובמבר 2022</vt:lpstr>
      <vt:lpstr> מרץ 19 פורמט  פרטוקול הועדות </vt:lpstr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 פרטוקול ועדות חובה רשות מונגש נובמבר 2022</dc:title>
  <dc:subject>636315</dc:subject>
  <dc:creator>רעות סימונס</dc:creator>
  <cp:keywords/>
  <dc:description/>
  <cp:lastModifiedBy>אורית בראון</cp:lastModifiedBy>
  <cp:revision>2</cp:revision>
  <dcterms:created xsi:type="dcterms:W3CDTF">2025-12-28T18:47:00Z</dcterms:created>
  <dcterms:modified xsi:type="dcterms:W3CDTF">2025-12-28T18:47:00Z</dcterms:modified>
</cp:coreProperties>
</file>