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8304" w14:textId="71909EE5" w:rsidR="00006FD6" w:rsidRPr="00F00C11" w:rsidRDefault="00006FD6" w:rsidP="00F00C11">
      <w:pPr>
        <w:spacing w:line="360" w:lineRule="auto"/>
        <w:ind w:left="6179" w:right="-567"/>
        <w:jc w:val="both"/>
        <w:rPr>
          <w:rFonts w:ascii="David" w:hAnsi="David" w:cs="David"/>
          <w:sz w:val="24"/>
          <w:szCs w:val="24"/>
          <w:rtl/>
          <w:lang w:eastAsia="he-IL"/>
        </w:rPr>
      </w:pPr>
    </w:p>
    <w:p w14:paraId="6193B63E" w14:textId="08266AF0" w:rsidR="00705622" w:rsidRPr="00F00C11" w:rsidRDefault="00705622" w:rsidP="00F00C11">
      <w:pPr>
        <w:spacing w:line="360" w:lineRule="auto"/>
        <w:ind w:left="6480"/>
        <w:rPr>
          <w:rFonts w:ascii="David" w:hAnsi="David" w:cs="David"/>
          <w:b/>
          <w:bCs/>
          <w:sz w:val="24"/>
          <w:szCs w:val="24"/>
          <w:rtl/>
        </w:rPr>
      </w:pPr>
      <w:r w:rsidRPr="00F00C11">
        <w:rPr>
          <w:rFonts w:ascii="David" w:hAnsi="David" w:cs="David"/>
          <w:b/>
          <w:bCs/>
          <w:sz w:val="24"/>
          <w:szCs w:val="24"/>
          <w:rtl/>
        </w:rPr>
        <w:t xml:space="preserve">                                                                                                               תאריך:</w:t>
      </w:r>
      <w:r w:rsidR="0092520C" w:rsidRPr="00F00C11">
        <w:rPr>
          <w:rFonts w:ascii="David" w:hAnsi="David" w:cs="David"/>
          <w:sz w:val="24"/>
          <w:szCs w:val="24"/>
          <w:rtl/>
        </w:rPr>
        <w:t>22/2/26</w:t>
      </w:r>
    </w:p>
    <w:p w14:paraId="7AC34A9A" w14:textId="77777777" w:rsidR="00705622" w:rsidRPr="00F00C11" w:rsidRDefault="00705622" w:rsidP="00F00C11">
      <w:pPr>
        <w:spacing w:line="360" w:lineRule="auto"/>
        <w:ind w:left="6480"/>
        <w:rPr>
          <w:rFonts w:ascii="David" w:hAnsi="David" w:cs="David"/>
          <w:b/>
          <w:bCs/>
          <w:sz w:val="24"/>
          <w:szCs w:val="24"/>
          <w:rtl/>
        </w:rPr>
      </w:pPr>
    </w:p>
    <w:p w14:paraId="3111ED3B" w14:textId="77777777" w:rsidR="00705622" w:rsidRPr="00F00C11" w:rsidRDefault="00705622" w:rsidP="00F00C11">
      <w:pPr>
        <w:spacing w:line="360" w:lineRule="auto"/>
        <w:ind w:left="6480"/>
        <w:rPr>
          <w:rFonts w:ascii="David" w:hAnsi="David" w:cs="David"/>
          <w:sz w:val="24"/>
          <w:szCs w:val="24"/>
        </w:rPr>
      </w:pPr>
      <w:r w:rsidRPr="00F00C11">
        <w:rPr>
          <w:rFonts w:ascii="David" w:hAnsi="David" w:cs="David"/>
          <w:b/>
          <w:bCs/>
          <w:sz w:val="24"/>
          <w:szCs w:val="24"/>
          <w:rtl/>
        </w:rPr>
        <w:t xml:space="preserve">אסמכתא:_____ </w:t>
      </w:r>
    </w:p>
    <w:p w14:paraId="4147A5B9" w14:textId="7D288A4E" w:rsidR="00705622" w:rsidRPr="00F00C11" w:rsidRDefault="00705622" w:rsidP="00F00C11">
      <w:pPr>
        <w:spacing w:line="360" w:lineRule="auto"/>
        <w:jc w:val="center"/>
        <w:rPr>
          <w:rFonts w:ascii="David" w:eastAsia="Times New Roman" w:hAnsi="David" w:cs="David"/>
          <w:b/>
          <w:bCs/>
          <w:sz w:val="24"/>
          <w:szCs w:val="24"/>
          <w:rtl/>
          <w:lang w:eastAsia="he-IL"/>
        </w:rPr>
      </w:pPr>
    </w:p>
    <w:p w14:paraId="74AD7236" w14:textId="4E8C14A5" w:rsidR="00705622" w:rsidRPr="00F00C11" w:rsidRDefault="00705622" w:rsidP="00F00C11">
      <w:pPr>
        <w:spacing w:line="360" w:lineRule="auto"/>
        <w:jc w:val="center"/>
        <w:rPr>
          <w:rFonts w:ascii="David" w:hAnsi="David" w:cs="David"/>
          <w:sz w:val="24"/>
          <w:szCs w:val="24"/>
        </w:rPr>
      </w:pPr>
      <w:r w:rsidRPr="00F00C11">
        <w:rPr>
          <w:rFonts w:ascii="David" w:eastAsia="Times New Roman" w:hAnsi="David" w:cs="David"/>
          <w:b/>
          <w:bCs/>
          <w:sz w:val="24"/>
          <w:szCs w:val="24"/>
          <w:rtl/>
          <w:lang w:eastAsia="he-IL"/>
        </w:rPr>
        <w:t xml:space="preserve">פרוטוקול ישיבת ועדת: </w:t>
      </w:r>
      <w:r w:rsidR="0092520C" w:rsidRPr="00F00C11">
        <w:rPr>
          <w:rFonts w:ascii="David" w:eastAsia="Times New Roman" w:hAnsi="David" w:cs="David"/>
          <w:sz w:val="24"/>
          <w:szCs w:val="24"/>
          <w:rtl/>
          <w:lang w:eastAsia="he-IL"/>
        </w:rPr>
        <w:t xml:space="preserve">מיגור סמים </w:t>
      </w:r>
      <w:r w:rsidRPr="00F00C11">
        <w:rPr>
          <w:rFonts w:ascii="David" w:eastAsia="Times New Roman" w:hAnsi="David" w:cs="David"/>
          <w:sz w:val="24"/>
          <w:szCs w:val="24"/>
          <w:rtl/>
          <w:lang w:eastAsia="he-IL"/>
        </w:rPr>
        <w:t>מס'</w:t>
      </w:r>
      <w:r w:rsidRPr="00F00C11">
        <w:rPr>
          <w:rFonts w:ascii="David" w:eastAsia="Times New Roman" w:hAnsi="David" w:cs="David"/>
          <w:b/>
          <w:bCs/>
          <w:sz w:val="24"/>
          <w:szCs w:val="24"/>
          <w:rtl/>
          <w:lang w:eastAsia="he-IL"/>
        </w:rPr>
        <w:t xml:space="preserve"> ישיבה</w:t>
      </w:r>
      <w:r w:rsidR="008B7D5B" w:rsidRPr="00F00C11">
        <w:rPr>
          <w:rFonts w:ascii="David" w:eastAsia="Times New Roman" w:hAnsi="David" w:cs="David"/>
          <w:b/>
          <w:bCs/>
          <w:sz w:val="24"/>
          <w:szCs w:val="24"/>
          <w:rtl/>
          <w:lang w:eastAsia="he-IL"/>
        </w:rPr>
        <w:t xml:space="preserve"> </w:t>
      </w:r>
      <w:r w:rsidR="0092520C" w:rsidRPr="00F00C11">
        <w:rPr>
          <w:rFonts w:ascii="David" w:eastAsia="Times New Roman" w:hAnsi="David" w:cs="David"/>
          <w:b/>
          <w:bCs/>
          <w:sz w:val="24"/>
          <w:szCs w:val="24"/>
          <w:rtl/>
          <w:lang w:eastAsia="he-IL"/>
        </w:rPr>
        <w:t xml:space="preserve">: </w:t>
      </w:r>
      <w:r w:rsidR="0092520C" w:rsidRPr="00F00C11">
        <w:rPr>
          <w:rFonts w:ascii="David" w:eastAsia="Times New Roman" w:hAnsi="David" w:cs="David"/>
          <w:sz w:val="24"/>
          <w:szCs w:val="24"/>
          <w:rtl/>
          <w:lang w:eastAsia="he-IL"/>
        </w:rPr>
        <w:t xml:space="preserve">1/4 </w:t>
      </w:r>
      <w:r w:rsidRPr="00F00C11">
        <w:rPr>
          <w:rFonts w:ascii="David" w:eastAsia="Times New Roman" w:hAnsi="David" w:cs="David"/>
          <w:b/>
          <w:bCs/>
          <w:sz w:val="24"/>
          <w:szCs w:val="24"/>
          <w:rtl/>
          <w:lang w:eastAsia="he-IL"/>
        </w:rPr>
        <w:t>נ</w:t>
      </w:r>
      <w:r w:rsidRPr="00F00C11">
        <w:rPr>
          <w:rFonts w:ascii="David" w:hAnsi="David" w:cs="David"/>
          <w:b/>
          <w:bCs/>
          <w:sz w:val="24"/>
          <w:szCs w:val="24"/>
          <w:rtl/>
        </w:rPr>
        <w:t>ערך ביום</w:t>
      </w:r>
      <w:r w:rsidRPr="00F00C11">
        <w:rPr>
          <w:rFonts w:ascii="David" w:hAnsi="David" w:cs="David"/>
          <w:sz w:val="24"/>
          <w:szCs w:val="24"/>
          <w:rtl/>
        </w:rPr>
        <w:t xml:space="preserve"> </w:t>
      </w:r>
      <w:r w:rsidRPr="00F00C11">
        <w:rPr>
          <w:rFonts w:ascii="David" w:hAnsi="David" w:cs="David"/>
          <w:sz w:val="24"/>
          <w:szCs w:val="24"/>
          <w:rtl/>
          <w:lang w:val="en-AU"/>
        </w:rPr>
        <w:softHyphen/>
      </w:r>
      <w:r w:rsidRPr="00F00C11">
        <w:rPr>
          <w:rFonts w:ascii="David" w:hAnsi="David" w:cs="David"/>
          <w:sz w:val="24"/>
          <w:szCs w:val="24"/>
          <w:rtl/>
          <w:lang w:val="en-AU"/>
        </w:rPr>
        <w:softHyphen/>
      </w:r>
      <w:r w:rsidRPr="00F00C11">
        <w:rPr>
          <w:rFonts w:ascii="David" w:hAnsi="David" w:cs="David"/>
          <w:sz w:val="24"/>
          <w:szCs w:val="24"/>
          <w:rtl/>
          <w:lang w:val="en-AU"/>
        </w:rPr>
        <w:softHyphen/>
      </w:r>
      <w:r w:rsidRPr="00F00C11">
        <w:rPr>
          <w:rFonts w:ascii="David" w:hAnsi="David" w:cs="David"/>
          <w:sz w:val="24"/>
          <w:szCs w:val="24"/>
          <w:rtl/>
          <w:lang w:val="en-AU"/>
        </w:rPr>
        <w:softHyphen/>
      </w:r>
      <w:r w:rsidR="0092520C" w:rsidRPr="00F00C11">
        <w:rPr>
          <w:rFonts w:ascii="David" w:hAnsi="David" w:cs="David"/>
          <w:sz w:val="24"/>
          <w:szCs w:val="24"/>
          <w:rtl/>
          <w:lang w:val="en-AU"/>
        </w:rPr>
        <w:t>19/2/26</w:t>
      </w:r>
    </w:p>
    <w:p w14:paraId="39E83DC5" w14:textId="77777777" w:rsidR="008B7D5B" w:rsidRPr="00F00C11" w:rsidRDefault="008B7D5B" w:rsidP="00F00C11">
      <w:pPr>
        <w:spacing w:line="360" w:lineRule="auto"/>
        <w:rPr>
          <w:rFonts w:ascii="David" w:hAnsi="David" w:cs="David"/>
          <w:b/>
          <w:bCs/>
          <w:color w:val="002060"/>
          <w:sz w:val="24"/>
          <w:szCs w:val="24"/>
          <w:rtl/>
        </w:rPr>
      </w:pPr>
      <w:bookmarkStart w:id="0" w:name="_Hlk198467268"/>
    </w:p>
    <w:bookmarkEnd w:id="0"/>
    <w:p w14:paraId="01AB9F95" w14:textId="72BE3FD1" w:rsidR="00705622" w:rsidRPr="00F00C11" w:rsidRDefault="00705622" w:rsidP="00F00C11">
      <w:pPr>
        <w:spacing w:line="360" w:lineRule="auto"/>
        <w:rPr>
          <w:rFonts w:ascii="David" w:hAnsi="David" w:cs="David"/>
          <w:b/>
          <w:bCs/>
          <w:sz w:val="24"/>
          <w:szCs w:val="24"/>
          <w:rtl/>
        </w:rPr>
      </w:pPr>
      <w:r w:rsidRPr="00F00C11">
        <w:rPr>
          <w:rFonts w:ascii="David" w:hAnsi="David" w:cs="David"/>
          <w:b/>
          <w:bCs/>
          <w:sz w:val="24"/>
          <w:szCs w:val="24"/>
          <w:rtl/>
        </w:rPr>
        <w:t>שמות חברי הוועדה הנוכחים:</w:t>
      </w:r>
    </w:p>
    <w:p w14:paraId="4494EF7A" w14:textId="0D9275A8" w:rsidR="00B32638" w:rsidRPr="00F00C11" w:rsidRDefault="00B32638" w:rsidP="00F00C11">
      <w:pPr>
        <w:spacing w:line="360" w:lineRule="auto"/>
        <w:rPr>
          <w:rFonts w:ascii="David" w:eastAsia="Times New Roman" w:hAnsi="David" w:cs="David"/>
          <w:sz w:val="24"/>
          <w:szCs w:val="24"/>
          <w:rtl/>
          <w:lang w:eastAsia="he-IL"/>
        </w:rPr>
      </w:pPr>
      <w:r w:rsidRPr="00F00C11">
        <w:rPr>
          <w:rFonts w:ascii="David" w:eastAsia="Times New Roman" w:hAnsi="David" w:cs="David"/>
          <w:sz w:val="24"/>
          <w:szCs w:val="24"/>
          <w:rtl/>
          <w:lang w:eastAsia="he-IL"/>
        </w:rPr>
        <w:t>דני הרוש- סגן ראש העיר- יו"ר הועדה.</w:t>
      </w:r>
    </w:p>
    <w:p w14:paraId="20B3F95C" w14:textId="77777777" w:rsidR="00B32638" w:rsidRPr="00F00C11" w:rsidRDefault="00B32638" w:rsidP="00F00C11">
      <w:pPr>
        <w:spacing w:line="360" w:lineRule="auto"/>
        <w:rPr>
          <w:rFonts w:ascii="David" w:eastAsia="Times New Roman" w:hAnsi="David" w:cs="David"/>
          <w:sz w:val="24"/>
          <w:szCs w:val="24"/>
          <w:rtl/>
          <w:lang w:eastAsia="he-IL"/>
        </w:rPr>
      </w:pPr>
      <w:r w:rsidRPr="00F00C11">
        <w:rPr>
          <w:rFonts w:ascii="David" w:eastAsia="Times New Roman" w:hAnsi="David" w:cs="David"/>
          <w:sz w:val="24"/>
          <w:szCs w:val="24"/>
          <w:rtl/>
          <w:lang w:eastAsia="he-IL"/>
        </w:rPr>
        <w:t>מיכל מורדו- מנהלת מחלקת ביטחון קהילתי- מזכירת הועדה.</w:t>
      </w:r>
    </w:p>
    <w:p w14:paraId="3371F053" w14:textId="77777777" w:rsidR="00B32638" w:rsidRPr="00F00C11" w:rsidRDefault="00B32638" w:rsidP="00F00C11">
      <w:pPr>
        <w:spacing w:line="360" w:lineRule="auto"/>
        <w:rPr>
          <w:rFonts w:ascii="David" w:eastAsia="Times New Roman" w:hAnsi="David" w:cs="David"/>
          <w:sz w:val="24"/>
          <w:szCs w:val="24"/>
          <w:rtl/>
          <w:lang w:eastAsia="he-IL"/>
        </w:rPr>
      </w:pPr>
      <w:r w:rsidRPr="00F00C11">
        <w:rPr>
          <w:rFonts w:ascii="David" w:eastAsia="Times New Roman" w:hAnsi="David" w:cs="David"/>
          <w:sz w:val="24"/>
          <w:szCs w:val="24"/>
          <w:rtl/>
          <w:lang w:eastAsia="he-IL"/>
        </w:rPr>
        <w:t xml:space="preserve">ענבר ברימר משיח- סגנית מנהלת אגף החינוך- נציגה קבועה אגף החינוך. </w:t>
      </w:r>
    </w:p>
    <w:p w14:paraId="46B598C1" w14:textId="77777777" w:rsidR="00B32638" w:rsidRPr="00F00C11" w:rsidRDefault="00B32638" w:rsidP="00F00C11">
      <w:pPr>
        <w:spacing w:line="360" w:lineRule="auto"/>
        <w:rPr>
          <w:rFonts w:ascii="David" w:eastAsia="Times New Roman" w:hAnsi="David" w:cs="David"/>
          <w:sz w:val="24"/>
          <w:szCs w:val="24"/>
          <w:rtl/>
          <w:lang w:eastAsia="he-IL"/>
        </w:rPr>
      </w:pPr>
      <w:r w:rsidRPr="00F00C11">
        <w:rPr>
          <w:rFonts w:ascii="David" w:eastAsia="Times New Roman" w:hAnsi="David" w:cs="David"/>
          <w:sz w:val="24"/>
          <w:szCs w:val="24"/>
          <w:rtl/>
          <w:lang w:eastAsia="he-IL"/>
        </w:rPr>
        <w:t>איילת פסלר- מנהלת היחידה להתמכרויות- אגף שח"ק. נציגה קבועה אגף שח"ק.</w:t>
      </w:r>
    </w:p>
    <w:p w14:paraId="3FB210D6" w14:textId="745DBB83" w:rsidR="00B32638" w:rsidRPr="00F00C11" w:rsidRDefault="00B32638" w:rsidP="00F00C11">
      <w:pPr>
        <w:spacing w:line="360" w:lineRule="auto"/>
        <w:rPr>
          <w:rFonts w:ascii="David" w:eastAsia="Times New Roman" w:hAnsi="David" w:cs="David"/>
          <w:sz w:val="24"/>
          <w:szCs w:val="24"/>
          <w:rtl/>
          <w:lang w:eastAsia="he-IL"/>
        </w:rPr>
      </w:pPr>
      <w:r w:rsidRPr="00F00C11">
        <w:rPr>
          <w:rFonts w:ascii="David" w:eastAsia="Times New Roman" w:hAnsi="David" w:cs="David"/>
          <w:sz w:val="24"/>
          <w:szCs w:val="24"/>
          <w:rtl/>
          <w:lang w:eastAsia="he-IL"/>
        </w:rPr>
        <w:t>ארז קוקוס- מנהל מחלקת אכיפה עירונית- שיטור עירוני.</w:t>
      </w:r>
    </w:p>
    <w:p w14:paraId="7AE1D428" w14:textId="77777777" w:rsidR="00B32638" w:rsidRPr="00F00C11" w:rsidRDefault="00B32638" w:rsidP="00F00C11">
      <w:pPr>
        <w:spacing w:line="360" w:lineRule="auto"/>
        <w:rPr>
          <w:rFonts w:ascii="David" w:hAnsi="David" w:cs="David"/>
          <w:b/>
          <w:bCs/>
          <w:sz w:val="24"/>
          <w:szCs w:val="24"/>
          <w:rtl/>
        </w:rPr>
      </w:pPr>
    </w:p>
    <w:p w14:paraId="4C0DD062" w14:textId="77777777" w:rsidR="00705622" w:rsidRPr="00F00C11" w:rsidRDefault="00705622" w:rsidP="00F00C11">
      <w:pPr>
        <w:spacing w:line="360" w:lineRule="auto"/>
        <w:rPr>
          <w:rFonts w:ascii="David" w:hAnsi="David" w:cs="David"/>
          <w:sz w:val="24"/>
          <w:szCs w:val="24"/>
          <w:rtl/>
        </w:rPr>
      </w:pPr>
      <w:r w:rsidRPr="00F00C11">
        <w:rPr>
          <w:rFonts w:ascii="David" w:eastAsia="Times New Roman" w:hAnsi="David" w:cs="David"/>
          <w:b/>
          <w:bCs/>
          <w:sz w:val="24"/>
          <w:szCs w:val="24"/>
          <w:rtl/>
          <w:lang w:eastAsia="he-IL"/>
        </w:rPr>
        <w:t>שמות חברי הוועדה שלא נכחו:</w:t>
      </w:r>
    </w:p>
    <w:p w14:paraId="31EB3198" w14:textId="77777777" w:rsidR="00B32638" w:rsidRPr="00F00C11" w:rsidRDefault="00B32638" w:rsidP="00F00C11">
      <w:pPr>
        <w:spacing w:line="360" w:lineRule="auto"/>
        <w:rPr>
          <w:rFonts w:ascii="David" w:eastAsia="Times New Roman" w:hAnsi="David" w:cs="David"/>
          <w:sz w:val="24"/>
          <w:szCs w:val="24"/>
          <w:rtl/>
          <w:lang w:eastAsia="he-IL"/>
        </w:rPr>
      </w:pPr>
      <w:r w:rsidRPr="00F00C11">
        <w:rPr>
          <w:rFonts w:ascii="David" w:eastAsia="Times New Roman" w:hAnsi="David" w:cs="David"/>
          <w:sz w:val="24"/>
          <w:szCs w:val="24"/>
          <w:rtl/>
          <w:lang w:eastAsia="he-IL"/>
        </w:rPr>
        <w:t>אנבל דיין- נציגת ציבור.</w:t>
      </w:r>
    </w:p>
    <w:p w14:paraId="5538EC71" w14:textId="3BE7F4B5" w:rsidR="00B32638" w:rsidRPr="00F00C11" w:rsidRDefault="00B32638" w:rsidP="00F00C11">
      <w:pPr>
        <w:spacing w:line="360" w:lineRule="auto"/>
        <w:rPr>
          <w:rFonts w:ascii="David" w:eastAsia="Times New Roman" w:hAnsi="David" w:cs="David"/>
          <w:sz w:val="24"/>
          <w:szCs w:val="24"/>
          <w:rtl/>
          <w:lang w:eastAsia="he-IL"/>
        </w:rPr>
      </w:pPr>
      <w:r w:rsidRPr="00F00C11">
        <w:rPr>
          <w:rFonts w:ascii="David" w:eastAsia="Times New Roman" w:hAnsi="David" w:cs="David"/>
          <w:sz w:val="24"/>
          <w:szCs w:val="24"/>
          <w:rtl/>
          <w:lang w:eastAsia="he-IL"/>
        </w:rPr>
        <w:t>סיון יצהר- מנהלת מחוז מרכז הרשות הלאומית לביטחון קהילתי.</w:t>
      </w:r>
    </w:p>
    <w:p w14:paraId="03D383EB" w14:textId="77777777" w:rsidR="00B32638" w:rsidRPr="00F00C11" w:rsidRDefault="00B32638" w:rsidP="00F00C11">
      <w:pPr>
        <w:spacing w:line="360" w:lineRule="auto"/>
        <w:rPr>
          <w:rFonts w:ascii="David" w:eastAsia="Times New Roman" w:hAnsi="David" w:cs="David"/>
          <w:sz w:val="24"/>
          <w:szCs w:val="24"/>
          <w:rtl/>
          <w:lang w:eastAsia="he-IL"/>
        </w:rPr>
      </w:pPr>
      <w:r w:rsidRPr="00F00C11">
        <w:rPr>
          <w:rFonts w:ascii="David" w:eastAsia="Times New Roman" w:hAnsi="David" w:cs="David"/>
          <w:sz w:val="24"/>
          <w:szCs w:val="24"/>
          <w:rtl/>
          <w:lang w:eastAsia="he-IL"/>
        </w:rPr>
        <w:t>דן בן יהודה- חבר ועדה.</w:t>
      </w:r>
    </w:p>
    <w:p w14:paraId="6478922E" w14:textId="77777777" w:rsidR="00B32638" w:rsidRPr="00F00C11" w:rsidRDefault="00B32638" w:rsidP="00F00C11">
      <w:pPr>
        <w:spacing w:line="360" w:lineRule="auto"/>
        <w:rPr>
          <w:rFonts w:ascii="David" w:eastAsia="Times New Roman" w:hAnsi="David" w:cs="David"/>
          <w:sz w:val="24"/>
          <w:szCs w:val="24"/>
          <w:rtl/>
          <w:lang w:eastAsia="he-IL"/>
        </w:rPr>
      </w:pPr>
      <w:r w:rsidRPr="00F00C11">
        <w:rPr>
          <w:rFonts w:ascii="David" w:eastAsia="Times New Roman" w:hAnsi="David" w:cs="David"/>
          <w:sz w:val="24"/>
          <w:szCs w:val="24"/>
          <w:rtl/>
          <w:lang w:eastAsia="he-IL"/>
        </w:rPr>
        <w:t>עידו לביא- מנהל חט"ב אילן רמון.</w:t>
      </w:r>
    </w:p>
    <w:p w14:paraId="008CD751" w14:textId="3DE88853" w:rsidR="00B32638" w:rsidRPr="00F00C11" w:rsidRDefault="00B32638" w:rsidP="00F00C11">
      <w:pPr>
        <w:spacing w:line="360" w:lineRule="auto"/>
        <w:rPr>
          <w:rFonts w:ascii="David" w:eastAsia="Times New Roman" w:hAnsi="David" w:cs="David"/>
          <w:sz w:val="24"/>
          <w:szCs w:val="24"/>
          <w:rtl/>
          <w:lang w:eastAsia="he-IL"/>
        </w:rPr>
      </w:pPr>
      <w:r w:rsidRPr="00F00C11">
        <w:rPr>
          <w:rFonts w:ascii="David" w:eastAsia="Times New Roman" w:hAnsi="David" w:cs="David"/>
          <w:sz w:val="24"/>
          <w:szCs w:val="24"/>
          <w:rtl/>
          <w:lang w:eastAsia="he-IL"/>
        </w:rPr>
        <w:t xml:space="preserve">חוה הייטי אלל- </w:t>
      </w:r>
      <w:r w:rsidR="00966A54" w:rsidRPr="00F00C11">
        <w:rPr>
          <w:rFonts w:ascii="David" w:eastAsia="Times New Roman" w:hAnsi="David" w:cs="David"/>
          <w:sz w:val="24"/>
          <w:szCs w:val="24"/>
          <w:rtl/>
          <w:lang w:eastAsia="he-IL"/>
        </w:rPr>
        <w:t>ראש</w:t>
      </w:r>
      <w:r w:rsidRPr="00F00C11">
        <w:rPr>
          <w:rFonts w:ascii="David" w:eastAsia="Times New Roman" w:hAnsi="David" w:cs="David"/>
          <w:sz w:val="24"/>
          <w:szCs w:val="24"/>
          <w:rtl/>
          <w:lang w:eastAsia="he-IL"/>
        </w:rPr>
        <w:t xml:space="preserve"> מנהל קהילה.</w:t>
      </w:r>
    </w:p>
    <w:p w14:paraId="734B7C44" w14:textId="77777777" w:rsidR="00B32638" w:rsidRPr="00F00C11" w:rsidRDefault="00B32638" w:rsidP="00F00C11">
      <w:pPr>
        <w:spacing w:line="360" w:lineRule="auto"/>
        <w:rPr>
          <w:rFonts w:ascii="David" w:hAnsi="David" w:cs="David"/>
          <w:sz w:val="24"/>
          <w:szCs w:val="24"/>
          <w:rtl/>
        </w:rPr>
      </w:pPr>
    </w:p>
    <w:p w14:paraId="2AD44886" w14:textId="2082A901" w:rsidR="00705622" w:rsidRPr="00F00C11" w:rsidRDefault="00705622" w:rsidP="00F00C11">
      <w:pPr>
        <w:spacing w:line="360" w:lineRule="auto"/>
        <w:rPr>
          <w:rFonts w:ascii="David" w:eastAsia="Times New Roman" w:hAnsi="David" w:cs="David"/>
          <w:b/>
          <w:bCs/>
          <w:sz w:val="24"/>
          <w:szCs w:val="24"/>
          <w:rtl/>
          <w:lang w:eastAsia="he-IL"/>
        </w:rPr>
      </w:pPr>
      <w:r w:rsidRPr="00F00C11">
        <w:rPr>
          <w:rFonts w:ascii="David" w:eastAsia="Times New Roman" w:hAnsi="David" w:cs="David"/>
          <w:b/>
          <w:bCs/>
          <w:sz w:val="24"/>
          <w:szCs w:val="24"/>
          <w:rtl/>
          <w:lang w:eastAsia="he-IL"/>
        </w:rPr>
        <w:t>שמות מוזמנים</w:t>
      </w:r>
      <w:r w:rsidR="00D277D4">
        <w:rPr>
          <w:rFonts w:ascii="David" w:eastAsia="Times New Roman" w:hAnsi="David" w:cs="David" w:hint="cs"/>
          <w:b/>
          <w:bCs/>
          <w:sz w:val="24"/>
          <w:szCs w:val="24"/>
          <w:rtl/>
          <w:lang w:eastAsia="he-IL"/>
        </w:rPr>
        <w:t xml:space="preserve"> </w:t>
      </w:r>
      <w:r w:rsidRPr="00F00C11">
        <w:rPr>
          <w:rFonts w:ascii="David" w:eastAsia="Times New Roman" w:hAnsi="David" w:cs="David"/>
          <w:b/>
          <w:bCs/>
          <w:sz w:val="24"/>
          <w:szCs w:val="24"/>
          <w:rtl/>
          <w:lang w:eastAsia="he-IL"/>
        </w:rPr>
        <w:t xml:space="preserve"> שנכחו:</w:t>
      </w:r>
    </w:p>
    <w:p w14:paraId="3BED2160" w14:textId="10FBFB8A" w:rsidR="00B32638" w:rsidRPr="00F00C11" w:rsidRDefault="00B32638" w:rsidP="00F00C11">
      <w:pPr>
        <w:spacing w:line="360" w:lineRule="auto"/>
        <w:rPr>
          <w:rFonts w:ascii="David" w:eastAsia="Times New Roman" w:hAnsi="David" w:cs="David"/>
          <w:sz w:val="24"/>
          <w:szCs w:val="24"/>
          <w:rtl/>
          <w:lang w:eastAsia="he-IL"/>
        </w:rPr>
      </w:pPr>
      <w:r w:rsidRPr="00F00C11">
        <w:rPr>
          <w:rFonts w:ascii="David" w:eastAsia="Times New Roman" w:hAnsi="David" w:cs="David"/>
          <w:sz w:val="24"/>
          <w:szCs w:val="24"/>
          <w:rtl/>
          <w:lang w:eastAsia="he-IL"/>
        </w:rPr>
        <w:t>דודי בקלש- נציג צוות המוגנות, ביטחון קהילתי- מנהל קהילה.</w:t>
      </w:r>
    </w:p>
    <w:p w14:paraId="2311A4A6" w14:textId="77777777" w:rsidR="0019794E" w:rsidRPr="00F00C11" w:rsidRDefault="0019794E" w:rsidP="00F00C11">
      <w:pPr>
        <w:spacing w:line="360" w:lineRule="auto"/>
        <w:rPr>
          <w:rFonts w:ascii="David" w:hAnsi="David" w:cs="David"/>
          <w:sz w:val="24"/>
          <w:szCs w:val="24"/>
          <w:u w:val="single"/>
          <w:rtl/>
        </w:rPr>
      </w:pPr>
    </w:p>
    <w:p w14:paraId="72E89DD1" w14:textId="77777777" w:rsidR="00966A54" w:rsidRPr="00F00C11" w:rsidRDefault="00966A54" w:rsidP="00F00C11">
      <w:pPr>
        <w:spacing w:line="360" w:lineRule="auto"/>
        <w:rPr>
          <w:rFonts w:ascii="David" w:hAnsi="David" w:cs="David"/>
          <w:sz w:val="24"/>
          <w:szCs w:val="24"/>
          <w:u w:val="single"/>
          <w:rtl/>
        </w:rPr>
      </w:pPr>
    </w:p>
    <w:p w14:paraId="221B1E65" w14:textId="77777777" w:rsidR="00966A54" w:rsidRPr="00F00C11" w:rsidRDefault="00966A54" w:rsidP="00F00C11">
      <w:pPr>
        <w:spacing w:line="360" w:lineRule="auto"/>
        <w:rPr>
          <w:rFonts w:ascii="David" w:hAnsi="David" w:cs="David"/>
          <w:b/>
          <w:bCs/>
          <w:sz w:val="24"/>
          <w:szCs w:val="24"/>
          <w:rtl/>
        </w:rPr>
      </w:pPr>
    </w:p>
    <w:p w14:paraId="0D62E01E" w14:textId="60FB41E0" w:rsidR="0019794E" w:rsidRPr="00F00C11" w:rsidRDefault="0019794E" w:rsidP="00F00C11">
      <w:pPr>
        <w:spacing w:line="360" w:lineRule="auto"/>
        <w:rPr>
          <w:rFonts w:ascii="David" w:hAnsi="David" w:cs="David"/>
          <w:b/>
          <w:bCs/>
          <w:sz w:val="24"/>
          <w:szCs w:val="24"/>
        </w:rPr>
      </w:pPr>
      <w:r w:rsidRPr="00F00C11">
        <w:rPr>
          <w:rFonts w:ascii="David" w:hAnsi="David" w:cs="David"/>
          <w:b/>
          <w:bCs/>
          <w:sz w:val="24"/>
          <w:szCs w:val="24"/>
          <w:rtl/>
        </w:rPr>
        <w:lastRenderedPageBreak/>
        <w:t>נושא הועדה- "הדור המחובר"- תופעה חברתית בעולם הדיגיטלי במיקוד התמכרויות למסכים וגיימינג.</w:t>
      </w:r>
    </w:p>
    <w:p w14:paraId="253CA542" w14:textId="77777777" w:rsidR="0019794E" w:rsidRPr="00F00C11" w:rsidRDefault="0019794E" w:rsidP="00F00C11">
      <w:pPr>
        <w:spacing w:line="360" w:lineRule="auto"/>
        <w:rPr>
          <w:rFonts w:ascii="David" w:hAnsi="David" w:cs="David"/>
          <w:b/>
          <w:bCs/>
          <w:sz w:val="24"/>
          <w:szCs w:val="24"/>
        </w:rPr>
      </w:pPr>
      <w:r w:rsidRPr="00F00C11">
        <w:rPr>
          <w:rFonts w:ascii="David" w:hAnsi="David" w:cs="David"/>
          <w:b/>
          <w:bCs/>
          <w:sz w:val="24"/>
          <w:szCs w:val="24"/>
          <w:u w:val="single"/>
          <w:rtl/>
        </w:rPr>
        <w:t>סדר הועדה:</w:t>
      </w:r>
    </w:p>
    <w:p w14:paraId="229C9DF5" w14:textId="77777777" w:rsidR="0019794E" w:rsidRPr="00F00C11" w:rsidRDefault="0019794E" w:rsidP="00F00C11">
      <w:pPr>
        <w:numPr>
          <w:ilvl w:val="0"/>
          <w:numId w:val="7"/>
        </w:numPr>
        <w:spacing w:line="360" w:lineRule="auto"/>
        <w:rPr>
          <w:rFonts w:ascii="David" w:hAnsi="David" w:cs="David"/>
          <w:sz w:val="24"/>
          <w:szCs w:val="24"/>
          <w:rtl/>
        </w:rPr>
      </w:pPr>
      <w:r w:rsidRPr="00F00C11">
        <w:rPr>
          <w:rFonts w:ascii="David" w:hAnsi="David" w:cs="David"/>
          <w:b/>
          <w:bCs/>
          <w:sz w:val="24"/>
          <w:szCs w:val="24"/>
          <w:rtl/>
        </w:rPr>
        <w:t>פתיחה-</w:t>
      </w:r>
      <w:r w:rsidRPr="00F00C11">
        <w:rPr>
          <w:rFonts w:ascii="David" w:hAnsi="David" w:cs="David"/>
          <w:sz w:val="24"/>
          <w:szCs w:val="24"/>
          <w:rtl/>
        </w:rPr>
        <w:t xml:space="preserve"> הרשות לביטחון קהילתי כפ"ס.</w:t>
      </w:r>
    </w:p>
    <w:p w14:paraId="6D6496B2" w14:textId="77777777" w:rsidR="0019794E" w:rsidRPr="00F00C11" w:rsidRDefault="0019794E" w:rsidP="00F00C11">
      <w:pPr>
        <w:numPr>
          <w:ilvl w:val="0"/>
          <w:numId w:val="7"/>
        </w:numPr>
        <w:spacing w:line="360" w:lineRule="auto"/>
        <w:rPr>
          <w:rFonts w:ascii="David" w:hAnsi="David" w:cs="David"/>
          <w:sz w:val="24"/>
          <w:szCs w:val="24"/>
          <w:rtl/>
        </w:rPr>
      </w:pPr>
      <w:r w:rsidRPr="00F00C11">
        <w:rPr>
          <w:rFonts w:ascii="David" w:hAnsi="David" w:cs="David"/>
          <w:b/>
          <w:bCs/>
          <w:sz w:val="24"/>
          <w:szCs w:val="24"/>
          <w:rtl/>
        </w:rPr>
        <w:t>דברי סגן ראש העיר דני הרוש</w:t>
      </w:r>
      <w:r w:rsidRPr="00F00C11">
        <w:rPr>
          <w:rFonts w:ascii="David" w:hAnsi="David" w:cs="David"/>
          <w:sz w:val="24"/>
          <w:szCs w:val="24"/>
          <w:rtl/>
        </w:rPr>
        <w:t>- יו"ר הועדה.</w:t>
      </w:r>
    </w:p>
    <w:p w14:paraId="46F60A92" w14:textId="77777777" w:rsidR="0019794E" w:rsidRPr="00F00C11" w:rsidRDefault="0019794E" w:rsidP="00F00C11">
      <w:pPr>
        <w:numPr>
          <w:ilvl w:val="0"/>
          <w:numId w:val="7"/>
        </w:numPr>
        <w:spacing w:line="360" w:lineRule="auto"/>
        <w:rPr>
          <w:rFonts w:ascii="David" w:hAnsi="David" w:cs="David"/>
          <w:sz w:val="24"/>
          <w:szCs w:val="24"/>
          <w:rtl/>
        </w:rPr>
      </w:pPr>
      <w:r w:rsidRPr="00F00C11">
        <w:rPr>
          <w:rFonts w:ascii="David" w:hAnsi="David" w:cs="David"/>
          <w:b/>
          <w:bCs/>
          <w:sz w:val="24"/>
          <w:szCs w:val="24"/>
          <w:rtl/>
        </w:rPr>
        <w:t>מהי התמכרות התנהגותית במיקוד מסכים וגיימניג?</w:t>
      </w:r>
      <w:r w:rsidRPr="00F00C11">
        <w:rPr>
          <w:rFonts w:ascii="David" w:hAnsi="David" w:cs="David"/>
          <w:sz w:val="24"/>
          <w:szCs w:val="24"/>
          <w:rtl/>
        </w:rPr>
        <w:t xml:space="preserve"> היח' להתמכרויות אגף שח"ק.</w:t>
      </w:r>
    </w:p>
    <w:p w14:paraId="6800700F" w14:textId="75F76089" w:rsidR="0019794E" w:rsidRPr="00F00C11" w:rsidRDefault="0019794E" w:rsidP="00F00C11">
      <w:pPr>
        <w:numPr>
          <w:ilvl w:val="0"/>
          <w:numId w:val="7"/>
        </w:numPr>
        <w:spacing w:line="360" w:lineRule="auto"/>
        <w:rPr>
          <w:rFonts w:ascii="David" w:hAnsi="David" w:cs="David"/>
          <w:sz w:val="24"/>
          <w:szCs w:val="24"/>
          <w:rtl/>
        </w:rPr>
      </w:pPr>
      <w:r w:rsidRPr="00F00C11">
        <w:rPr>
          <w:rFonts w:ascii="David" w:hAnsi="David" w:cs="David"/>
          <w:b/>
          <w:bCs/>
          <w:sz w:val="24"/>
          <w:szCs w:val="24"/>
          <w:rtl/>
        </w:rPr>
        <w:t>נתונים ומגמות-</w:t>
      </w:r>
      <w:r w:rsidRPr="00F00C11">
        <w:rPr>
          <w:rFonts w:ascii="David" w:hAnsi="David" w:cs="David"/>
          <w:sz w:val="24"/>
          <w:szCs w:val="24"/>
          <w:rtl/>
        </w:rPr>
        <w:t xml:space="preserve"> הרשות לביטחון קהילתי כפ"ס.</w:t>
      </w:r>
    </w:p>
    <w:p w14:paraId="73D7D44D" w14:textId="4658996D" w:rsidR="0019794E" w:rsidRPr="00F00C11" w:rsidRDefault="002A5639" w:rsidP="00F00C11">
      <w:pPr>
        <w:numPr>
          <w:ilvl w:val="0"/>
          <w:numId w:val="7"/>
        </w:numPr>
        <w:spacing w:line="360" w:lineRule="auto"/>
        <w:rPr>
          <w:rFonts w:ascii="David" w:hAnsi="David" w:cs="David"/>
          <w:sz w:val="24"/>
          <w:szCs w:val="24"/>
          <w:rtl/>
        </w:rPr>
      </w:pPr>
      <w:r w:rsidRPr="00F00C11">
        <w:rPr>
          <w:rFonts w:ascii="David" w:hAnsi="David" w:cs="David"/>
          <w:b/>
          <w:bCs/>
          <w:sz w:val="24"/>
          <w:szCs w:val="24"/>
          <w:rtl/>
        </w:rPr>
        <w:t>מקרה בוחן</w:t>
      </w:r>
      <w:r w:rsidR="0019794E" w:rsidRPr="00F00C11">
        <w:rPr>
          <w:rFonts w:ascii="David" w:hAnsi="David" w:cs="David"/>
          <w:b/>
          <w:bCs/>
          <w:sz w:val="24"/>
          <w:szCs w:val="24"/>
          <w:rtl/>
        </w:rPr>
        <w:t>-</w:t>
      </w:r>
      <w:r w:rsidR="0019794E" w:rsidRPr="00F00C11">
        <w:rPr>
          <w:rFonts w:ascii="David" w:hAnsi="David" w:cs="David"/>
          <w:sz w:val="24"/>
          <w:szCs w:val="24"/>
          <w:rtl/>
        </w:rPr>
        <w:t xml:space="preserve"> היח' להתמכרויות אגף שח"ק.</w:t>
      </w:r>
    </w:p>
    <w:p w14:paraId="39F87A8B" w14:textId="2E3F4EF2" w:rsidR="0019794E" w:rsidRPr="00F00C11" w:rsidRDefault="0019794E" w:rsidP="00F00C11">
      <w:pPr>
        <w:numPr>
          <w:ilvl w:val="0"/>
          <w:numId w:val="7"/>
        </w:numPr>
        <w:spacing w:line="360" w:lineRule="auto"/>
        <w:rPr>
          <w:rFonts w:ascii="David" w:hAnsi="David" w:cs="David"/>
          <w:sz w:val="24"/>
          <w:szCs w:val="24"/>
          <w:rtl/>
        </w:rPr>
      </w:pPr>
      <w:r w:rsidRPr="00F00C11">
        <w:rPr>
          <w:rFonts w:ascii="David" w:hAnsi="David" w:cs="David"/>
          <w:b/>
          <w:bCs/>
          <w:sz w:val="24"/>
          <w:szCs w:val="24"/>
          <w:rtl/>
        </w:rPr>
        <w:t>התמודדות עם התופעה בארץ ובעולם-</w:t>
      </w:r>
      <w:r w:rsidRPr="00F00C11">
        <w:rPr>
          <w:rFonts w:ascii="David" w:hAnsi="David" w:cs="David"/>
          <w:sz w:val="24"/>
          <w:szCs w:val="24"/>
          <w:rtl/>
        </w:rPr>
        <w:t xml:space="preserve"> הרשות לביטחון קהילתי כפ"ס.</w:t>
      </w:r>
    </w:p>
    <w:p w14:paraId="0C8207FB" w14:textId="77777777" w:rsidR="0019794E" w:rsidRPr="00F00C11" w:rsidRDefault="0019794E" w:rsidP="00F00C11">
      <w:pPr>
        <w:numPr>
          <w:ilvl w:val="0"/>
          <w:numId w:val="7"/>
        </w:numPr>
        <w:spacing w:line="360" w:lineRule="auto"/>
        <w:rPr>
          <w:rFonts w:ascii="David" w:hAnsi="David" w:cs="David"/>
          <w:b/>
          <w:bCs/>
          <w:sz w:val="24"/>
          <w:szCs w:val="24"/>
        </w:rPr>
      </w:pPr>
      <w:r w:rsidRPr="00F00C11">
        <w:rPr>
          <w:rFonts w:ascii="David" w:hAnsi="David" w:cs="David"/>
          <w:b/>
          <w:bCs/>
          <w:sz w:val="24"/>
          <w:szCs w:val="24"/>
          <w:rtl/>
        </w:rPr>
        <w:t>התייחסויות וסיכום</w:t>
      </w:r>
    </w:p>
    <w:p w14:paraId="532EB389" w14:textId="77777777" w:rsidR="0019794E" w:rsidRPr="00F00C11" w:rsidRDefault="0019794E" w:rsidP="00F00C11">
      <w:pPr>
        <w:spacing w:line="360" w:lineRule="auto"/>
        <w:rPr>
          <w:rFonts w:ascii="David" w:hAnsi="David" w:cs="David"/>
          <w:b/>
          <w:bCs/>
          <w:sz w:val="24"/>
          <w:szCs w:val="24"/>
          <w:rtl/>
        </w:rPr>
      </w:pPr>
    </w:p>
    <w:p w14:paraId="5F32F104" w14:textId="2F5E9B81" w:rsidR="00705622" w:rsidRPr="00F00C11" w:rsidRDefault="00705622" w:rsidP="00F00C11">
      <w:pPr>
        <w:spacing w:line="360" w:lineRule="auto"/>
        <w:rPr>
          <w:rFonts w:ascii="David" w:hAnsi="David" w:cs="David"/>
          <w:b/>
          <w:bCs/>
          <w:sz w:val="24"/>
          <w:szCs w:val="24"/>
          <w:rtl/>
        </w:rPr>
      </w:pPr>
      <w:r w:rsidRPr="00F00C11">
        <w:rPr>
          <w:rFonts w:ascii="David" w:hAnsi="David" w:cs="David"/>
          <w:b/>
          <w:bCs/>
          <w:sz w:val="24"/>
          <w:szCs w:val="24"/>
          <w:u w:val="single"/>
          <w:rtl/>
        </w:rPr>
        <w:t>עיקרי דברי המשתתפים</w:t>
      </w:r>
      <w:r w:rsidRPr="00F00C11">
        <w:rPr>
          <w:rFonts w:ascii="David" w:hAnsi="David" w:cs="David"/>
          <w:b/>
          <w:bCs/>
          <w:sz w:val="24"/>
          <w:szCs w:val="24"/>
          <w:rtl/>
        </w:rPr>
        <w:t>:</w:t>
      </w:r>
    </w:p>
    <w:p w14:paraId="2638E5D7" w14:textId="053A7BB3" w:rsidR="008B7D5B" w:rsidRPr="00F00C11" w:rsidRDefault="008B7D5B" w:rsidP="00F00C11">
      <w:pPr>
        <w:spacing w:line="360" w:lineRule="auto"/>
        <w:rPr>
          <w:rFonts w:ascii="David" w:hAnsi="David" w:cs="David"/>
          <w:sz w:val="24"/>
          <w:szCs w:val="24"/>
          <w:rtl/>
        </w:rPr>
      </w:pPr>
      <w:r w:rsidRPr="00F00C11">
        <w:rPr>
          <w:rFonts w:ascii="David" w:hAnsi="David" w:cs="David"/>
          <w:sz w:val="24"/>
          <w:szCs w:val="24"/>
          <w:u w:val="single"/>
          <w:rtl/>
        </w:rPr>
        <w:t>דברי פתיחה מיכל מורדו</w:t>
      </w:r>
      <w:r w:rsidR="00A903BC" w:rsidRPr="00F00C11">
        <w:rPr>
          <w:rFonts w:ascii="David" w:hAnsi="David" w:cs="David"/>
          <w:sz w:val="24"/>
          <w:szCs w:val="24"/>
          <w:u w:val="single"/>
          <w:rtl/>
        </w:rPr>
        <w:t>, מנהלת הרשות לביטחון קהילתי</w:t>
      </w:r>
      <w:r w:rsidRPr="00F00C11">
        <w:rPr>
          <w:rFonts w:ascii="David" w:hAnsi="David" w:cs="David"/>
          <w:sz w:val="24"/>
          <w:szCs w:val="24"/>
          <w:u w:val="single"/>
          <w:rtl/>
        </w:rPr>
        <w:t>:</w:t>
      </w:r>
      <w:r w:rsidR="0019794E" w:rsidRPr="00F00C11">
        <w:rPr>
          <w:rFonts w:ascii="David" w:hAnsi="David" w:cs="David"/>
          <w:sz w:val="24"/>
          <w:szCs w:val="24"/>
          <w:rtl/>
        </w:rPr>
        <w:t xml:space="preserve"> מיכל פותחת את הועדה ומתנצלת על הפורום המצומצם, זאת בעקבות דחיית מועד הועדה. ומספר משתתפים שאומנם אישורו את הזימון, אך לא הגיעו ומספר משת</w:t>
      </w:r>
      <w:r w:rsidR="00DA4567" w:rsidRPr="00F00C11">
        <w:rPr>
          <w:rFonts w:ascii="David" w:hAnsi="David" w:cs="David"/>
          <w:sz w:val="24"/>
          <w:szCs w:val="24"/>
          <w:rtl/>
        </w:rPr>
        <w:t xml:space="preserve">תפים שהודיעו בהתרעה קצרה שלא יוכלו להגיע. </w:t>
      </w:r>
      <w:r w:rsidR="00DA4567" w:rsidRPr="00F00C11">
        <w:rPr>
          <w:rFonts w:ascii="David" w:hAnsi="David" w:cs="David"/>
          <w:b/>
          <w:bCs/>
          <w:sz w:val="24"/>
          <w:szCs w:val="24"/>
          <w:rtl/>
        </w:rPr>
        <w:t xml:space="preserve">נושא הועדה- "הדור המחובר"- תופעה חברתית בעולם הדיגיטלי במיקוד התמכרויות למסכים וגיימינג. </w:t>
      </w:r>
      <w:r w:rsidR="00DA4567" w:rsidRPr="00F00C11">
        <w:rPr>
          <w:rFonts w:ascii="David" w:hAnsi="David" w:cs="David"/>
          <w:sz w:val="24"/>
          <w:szCs w:val="24"/>
          <w:rtl/>
        </w:rPr>
        <w:t>מיכל הדגישה כי הוועדה היום לא תתמקד בסמים "קלאסיים", אלא ב</w:t>
      </w:r>
      <w:r w:rsidR="00DA4567" w:rsidRPr="00F00C11">
        <w:rPr>
          <w:rFonts w:ascii="David" w:hAnsi="David" w:cs="David"/>
          <w:b/>
          <w:bCs/>
          <w:sz w:val="24"/>
          <w:szCs w:val="24"/>
          <w:rtl/>
        </w:rPr>
        <w:t>התמכרויות התנהגותיות</w:t>
      </w:r>
      <w:r w:rsidR="00DA4567" w:rsidRPr="00F00C11">
        <w:rPr>
          <w:rFonts w:ascii="David" w:hAnsi="David" w:cs="David"/>
          <w:sz w:val="24"/>
          <w:szCs w:val="24"/>
          <w:rtl/>
        </w:rPr>
        <w:t> </w:t>
      </w:r>
      <w:r w:rsidR="00DA4567" w:rsidRPr="00F00C11">
        <w:rPr>
          <w:rFonts w:ascii="David" w:hAnsi="David" w:cs="David"/>
          <w:sz w:val="24"/>
          <w:szCs w:val="24"/>
        </w:rPr>
        <w:t xml:space="preserve">– </w:t>
      </w:r>
      <w:r w:rsidR="00DA4567" w:rsidRPr="00F00C11">
        <w:rPr>
          <w:rFonts w:ascii="David" w:hAnsi="David" w:cs="David"/>
          <w:sz w:val="24"/>
          <w:szCs w:val="24"/>
          <w:rtl/>
        </w:rPr>
        <w:t>בדגש על מסכים, גיימינג ורשתות חברתיות, המוגדרים כ"ניקוטין של הדור הנוכחי</w:t>
      </w:r>
      <w:r w:rsidR="00DA4567" w:rsidRPr="00F00C11">
        <w:rPr>
          <w:rFonts w:ascii="David" w:hAnsi="David" w:cs="David"/>
          <w:sz w:val="24"/>
          <w:szCs w:val="24"/>
        </w:rPr>
        <w:t>"</w:t>
      </w:r>
      <w:r w:rsidR="00DA4567" w:rsidRPr="00F00C11">
        <w:rPr>
          <w:rFonts w:ascii="David" w:hAnsi="David" w:cs="David"/>
          <w:sz w:val="24"/>
          <w:szCs w:val="24"/>
          <w:rtl/>
        </w:rPr>
        <w:t xml:space="preserve">. ושהנושא הזה למעשה מחבר אותנו לתוכנית עירונית כוללת שיצאה לדרך- כפר סבא מעדכנת גרסה. עוברים למצב בטוח. </w:t>
      </w:r>
    </w:p>
    <w:p w14:paraId="19192068" w14:textId="6CDB85E1" w:rsidR="008B7D5B" w:rsidRPr="00F00C11" w:rsidRDefault="008B7D5B" w:rsidP="00F00C11">
      <w:pPr>
        <w:spacing w:line="360" w:lineRule="auto"/>
        <w:rPr>
          <w:rFonts w:ascii="David" w:hAnsi="David" w:cs="David"/>
          <w:sz w:val="24"/>
          <w:szCs w:val="24"/>
          <w:rtl/>
        </w:rPr>
      </w:pPr>
      <w:r w:rsidRPr="00F00C11">
        <w:rPr>
          <w:rFonts w:ascii="David" w:hAnsi="David" w:cs="David"/>
          <w:sz w:val="24"/>
          <w:szCs w:val="24"/>
          <w:u w:val="single"/>
          <w:rtl/>
        </w:rPr>
        <w:t xml:space="preserve">דברי פתיחה </w:t>
      </w:r>
      <w:r w:rsidR="00DA4567" w:rsidRPr="00F00C11">
        <w:rPr>
          <w:rFonts w:ascii="David" w:hAnsi="David" w:cs="David"/>
          <w:sz w:val="24"/>
          <w:szCs w:val="24"/>
          <w:u w:val="single"/>
          <w:rtl/>
        </w:rPr>
        <w:t>דני הרוש, סגן ראש העיר</w:t>
      </w:r>
      <w:r w:rsidRPr="00F00C11">
        <w:rPr>
          <w:rFonts w:ascii="David" w:hAnsi="David" w:cs="David"/>
          <w:sz w:val="24"/>
          <w:szCs w:val="24"/>
          <w:u w:val="single"/>
          <w:rtl/>
        </w:rPr>
        <w:t>:</w:t>
      </w:r>
      <w:r w:rsidR="00DA4567" w:rsidRPr="00F00C11">
        <w:rPr>
          <w:rFonts w:ascii="David" w:hAnsi="David" w:cs="David"/>
          <w:sz w:val="24"/>
          <w:szCs w:val="24"/>
          <w:u w:val="single"/>
          <w:rtl/>
        </w:rPr>
        <w:t xml:space="preserve"> </w:t>
      </w:r>
      <w:r w:rsidR="00DA4567" w:rsidRPr="00F00C11">
        <w:rPr>
          <w:rFonts w:ascii="David" w:hAnsi="David" w:cs="David"/>
          <w:sz w:val="24"/>
          <w:szCs w:val="24"/>
          <w:rtl/>
        </w:rPr>
        <w:t>סגן ראש העיר התייחס לפורום המצומצם וביקש להתעדכן בנושא הנוכחות המצומצמת היות והועדה הזו חשובה מאוד והוא מצפה מכל הנציגות והנציגים בטח מהעירייה לקחת חילק. ובאם היה צורך לדחות שוב -היינו דוחים שוב בכדי לאפשר נוכחות מלאה יותר. בנוסף, מציין כי אכן זו זווית מעניינת להסתכל על השימוש המופרז במסכים וגיימ</w:t>
      </w:r>
      <w:r w:rsidR="0092520C" w:rsidRPr="00F00C11">
        <w:rPr>
          <w:rFonts w:ascii="David" w:hAnsi="David" w:cs="David"/>
          <w:sz w:val="24"/>
          <w:szCs w:val="24"/>
          <w:rtl/>
        </w:rPr>
        <w:t>י</w:t>
      </w:r>
      <w:r w:rsidR="00DA4567" w:rsidRPr="00F00C11">
        <w:rPr>
          <w:rFonts w:ascii="David" w:hAnsi="David" w:cs="David"/>
          <w:sz w:val="24"/>
          <w:szCs w:val="24"/>
          <w:rtl/>
        </w:rPr>
        <w:t>נג ושהוא כסבא יכול להעיד כמה התופעה רווחת ביומיום. ושיש צורך להיות מודעים ולייצר נוכחות משמעותית והגבלות.</w:t>
      </w:r>
    </w:p>
    <w:p w14:paraId="64A055F2" w14:textId="126246AE" w:rsidR="00A903BC" w:rsidRPr="00F00C11" w:rsidRDefault="00A903BC" w:rsidP="00F00C11">
      <w:pPr>
        <w:spacing w:line="360" w:lineRule="auto"/>
        <w:rPr>
          <w:rFonts w:ascii="David" w:hAnsi="David" w:cs="David"/>
          <w:sz w:val="24"/>
          <w:szCs w:val="24"/>
          <w:rtl/>
        </w:rPr>
      </w:pPr>
      <w:r w:rsidRPr="00F00C11">
        <w:rPr>
          <w:rFonts w:ascii="David" w:hAnsi="David" w:cs="David"/>
          <w:sz w:val="24"/>
          <w:szCs w:val="24"/>
          <w:rtl/>
        </w:rPr>
        <w:t>מיכל מזמינה את עו"ס איילת פסלר מנהלת היחידה להתמכרויות אגף שח"ק להוביל עימה את  הועדה היום. שעוסקת כאמור בהתמכרויות התנהגויות במיקוד מסכים וגיימינג.</w:t>
      </w:r>
    </w:p>
    <w:p w14:paraId="585359C7" w14:textId="64561D61" w:rsidR="002A5639" w:rsidRPr="00F00C11" w:rsidRDefault="002A5639" w:rsidP="00F00C11">
      <w:pPr>
        <w:spacing w:line="360" w:lineRule="auto"/>
        <w:rPr>
          <w:rFonts w:ascii="David" w:hAnsi="David" w:cs="David"/>
          <w:b/>
          <w:bCs/>
          <w:sz w:val="24"/>
          <w:szCs w:val="24"/>
          <w:rtl/>
        </w:rPr>
      </w:pPr>
      <w:r w:rsidRPr="00F00C11">
        <w:rPr>
          <w:rFonts w:ascii="David" w:hAnsi="David" w:cs="David"/>
          <w:b/>
          <w:bCs/>
          <w:sz w:val="24"/>
          <w:szCs w:val="24"/>
          <w:rtl/>
        </w:rPr>
        <w:t>עיקרי הדיון – תופעת ה"דור המחובר</w:t>
      </w:r>
      <w:r w:rsidRPr="00F00C11">
        <w:rPr>
          <w:rFonts w:ascii="David" w:hAnsi="David" w:cs="David"/>
          <w:b/>
          <w:bCs/>
          <w:sz w:val="24"/>
          <w:szCs w:val="24"/>
        </w:rPr>
        <w:t>"</w:t>
      </w:r>
      <w:r w:rsidR="0092520C" w:rsidRPr="00F00C11">
        <w:rPr>
          <w:rFonts w:ascii="David" w:hAnsi="David" w:cs="David"/>
          <w:b/>
          <w:bCs/>
          <w:sz w:val="24"/>
          <w:szCs w:val="24"/>
          <w:rtl/>
        </w:rPr>
        <w:t>:</w:t>
      </w:r>
    </w:p>
    <w:p w14:paraId="7A5DB422" w14:textId="2DC42120" w:rsidR="002A5639" w:rsidRPr="00F00C11" w:rsidRDefault="00A903BC" w:rsidP="00F00C11">
      <w:pPr>
        <w:spacing w:line="360" w:lineRule="auto"/>
        <w:rPr>
          <w:rFonts w:ascii="David" w:hAnsi="David" w:cs="David"/>
          <w:sz w:val="24"/>
          <w:szCs w:val="24"/>
          <w:rtl/>
        </w:rPr>
      </w:pPr>
      <w:r w:rsidRPr="00F00C11">
        <w:rPr>
          <w:rFonts w:ascii="David" w:hAnsi="David" w:cs="David"/>
          <w:sz w:val="24"/>
          <w:szCs w:val="24"/>
          <w:rtl/>
        </w:rPr>
        <w:t xml:space="preserve">דובר </w:t>
      </w:r>
      <w:r w:rsidR="002A5639" w:rsidRPr="00F00C11">
        <w:rPr>
          <w:rFonts w:ascii="David" w:hAnsi="David" w:cs="David"/>
          <w:sz w:val="24"/>
          <w:szCs w:val="24"/>
          <w:rtl/>
        </w:rPr>
        <w:t xml:space="preserve">על התמכרויות התנהגויות, ציינו שמשרד הבריאות העולמי הכריז על משחקי משחב ווידאו כפעילות העלולה לגרום להתמכרות ולתסמיני גמילה כמו: עצבנות וחוסר שקט כאשר "המכור" אינו מסוגל לשחק ו/או להתחבר. איילת דברה על כך שלא כל שימוש הופך להתמכרות ושיש רצף </w:t>
      </w:r>
      <w:r w:rsidR="002A5639" w:rsidRPr="00F00C11">
        <w:rPr>
          <w:rFonts w:ascii="David" w:hAnsi="David" w:cs="David"/>
          <w:sz w:val="24"/>
          <w:szCs w:val="24"/>
          <w:rtl/>
        </w:rPr>
        <w:lastRenderedPageBreak/>
        <w:t>– שימוש, שימוש לרעה, שימוש מופרז, התמכרות. איילת ציינה שהתמכרות התנהגותית היא תופעה  חברתית רחבה ומורכבת, שמשפיעה על היבטים פיזיים, נפשיים, תפקודיים וחברתיים של האדם.</w:t>
      </w:r>
    </w:p>
    <w:p w14:paraId="28343D1B" w14:textId="0F216680" w:rsidR="0092520C" w:rsidRPr="00F00C11" w:rsidRDefault="0092520C" w:rsidP="00F00C11">
      <w:pPr>
        <w:spacing w:line="360" w:lineRule="auto"/>
        <w:rPr>
          <w:rFonts w:ascii="David" w:hAnsi="David" w:cs="David"/>
          <w:sz w:val="24"/>
          <w:szCs w:val="24"/>
          <w:u w:val="single"/>
        </w:rPr>
      </w:pPr>
      <w:r w:rsidRPr="00F00C11">
        <w:rPr>
          <w:rFonts w:ascii="David" w:hAnsi="David" w:cs="David"/>
          <w:sz w:val="24"/>
          <w:szCs w:val="24"/>
          <w:u w:val="single"/>
          <w:rtl/>
        </w:rPr>
        <w:t>הוצגו:</w:t>
      </w:r>
    </w:p>
    <w:p w14:paraId="25D5E2EF" w14:textId="77777777" w:rsidR="0092520C" w:rsidRPr="00F00C11" w:rsidRDefault="00DA4567" w:rsidP="00F00C11">
      <w:pPr>
        <w:numPr>
          <w:ilvl w:val="0"/>
          <w:numId w:val="8"/>
        </w:numPr>
        <w:spacing w:line="360" w:lineRule="auto"/>
        <w:rPr>
          <w:rFonts w:ascii="David" w:hAnsi="David" w:cs="David"/>
          <w:sz w:val="24"/>
          <w:szCs w:val="24"/>
        </w:rPr>
      </w:pPr>
      <w:r w:rsidRPr="00F00C11">
        <w:rPr>
          <w:rFonts w:ascii="David" w:hAnsi="David" w:cs="David"/>
          <w:b/>
          <w:bCs/>
          <w:sz w:val="24"/>
          <w:szCs w:val="24"/>
          <w:rtl/>
        </w:rPr>
        <w:t>מגמות ונתונים</w:t>
      </w:r>
      <w:r w:rsidRPr="00F00C11">
        <w:rPr>
          <w:rFonts w:ascii="David" w:hAnsi="David" w:cs="David"/>
          <w:b/>
          <w:bCs/>
          <w:sz w:val="24"/>
          <w:szCs w:val="24"/>
        </w:rPr>
        <w:t>:</w:t>
      </w:r>
      <w:r w:rsidRPr="00F00C11">
        <w:rPr>
          <w:rFonts w:ascii="David" w:hAnsi="David" w:cs="David"/>
          <w:sz w:val="24"/>
          <w:szCs w:val="24"/>
        </w:rPr>
        <w:t> </w:t>
      </w:r>
      <w:r w:rsidRPr="00F00C11">
        <w:rPr>
          <w:rFonts w:ascii="David" w:hAnsi="David" w:cs="David"/>
          <w:sz w:val="24"/>
          <w:szCs w:val="24"/>
          <w:rtl/>
        </w:rPr>
        <w:t xml:space="preserve">הוצגו נתונים </w:t>
      </w:r>
      <w:r w:rsidR="002A5639" w:rsidRPr="00F00C11">
        <w:rPr>
          <w:rFonts w:ascii="David" w:hAnsi="David" w:cs="David"/>
          <w:sz w:val="24"/>
          <w:szCs w:val="24"/>
          <w:rtl/>
        </w:rPr>
        <w:t xml:space="preserve">מדו"ח מכון בוקדייל לשנת 2024, </w:t>
      </w:r>
      <w:r w:rsidRPr="00F00C11">
        <w:rPr>
          <w:rFonts w:ascii="David" w:hAnsi="David" w:cs="David"/>
          <w:sz w:val="24"/>
          <w:szCs w:val="24"/>
          <w:rtl/>
        </w:rPr>
        <w:t>המצביעים על כך ש-28% מבני הנוער מדווחים על פגיעה בתפקוד</w:t>
      </w:r>
      <w:r w:rsidR="0092520C" w:rsidRPr="00F00C11">
        <w:rPr>
          <w:rFonts w:ascii="David" w:hAnsi="David" w:cs="David"/>
          <w:sz w:val="24"/>
          <w:szCs w:val="24"/>
          <w:rtl/>
        </w:rPr>
        <w:t xml:space="preserve"> היומיומי</w:t>
      </w:r>
      <w:r w:rsidRPr="00F00C11">
        <w:rPr>
          <w:rFonts w:ascii="David" w:hAnsi="David" w:cs="David"/>
          <w:sz w:val="24"/>
          <w:szCs w:val="24"/>
          <w:rtl/>
        </w:rPr>
        <w:t xml:space="preserve"> עקב שימוש במסכים</w:t>
      </w:r>
      <w:r w:rsidR="002A5639" w:rsidRPr="00F00C11">
        <w:rPr>
          <w:rFonts w:ascii="David" w:hAnsi="David" w:cs="David"/>
          <w:sz w:val="24"/>
          <w:szCs w:val="24"/>
          <w:rtl/>
        </w:rPr>
        <w:t>.</w:t>
      </w:r>
      <w:r w:rsidR="0092520C" w:rsidRPr="00F00C11">
        <w:rPr>
          <w:rFonts w:ascii="David" w:hAnsi="David" w:cs="David"/>
          <w:sz w:val="24"/>
          <w:szCs w:val="24"/>
          <w:rtl/>
        </w:rPr>
        <w:t xml:space="preserve"> עולה מהדוח </w:t>
      </w:r>
      <w:r w:rsidRPr="00F00C11">
        <w:rPr>
          <w:rFonts w:ascii="David" w:hAnsi="David" w:cs="David"/>
          <w:sz w:val="24"/>
          <w:szCs w:val="24"/>
        </w:rPr>
        <w:t xml:space="preserve"> </w:t>
      </w:r>
      <w:r w:rsidR="0092520C" w:rsidRPr="00F00C11">
        <w:rPr>
          <w:rFonts w:ascii="David" w:hAnsi="David" w:cs="David"/>
          <w:sz w:val="24"/>
          <w:szCs w:val="24"/>
          <w:rtl/>
        </w:rPr>
        <w:t>ש</w:t>
      </w:r>
      <w:r w:rsidRPr="00F00C11">
        <w:rPr>
          <w:rFonts w:ascii="David" w:hAnsi="David" w:cs="David"/>
          <w:sz w:val="24"/>
          <w:szCs w:val="24"/>
          <w:rtl/>
        </w:rPr>
        <w:t xml:space="preserve">הנתונים זינקו משמעותית מאז תקופת "חרבות ברזל", </w:t>
      </w:r>
      <w:r w:rsidR="0092520C" w:rsidRPr="00F00C11">
        <w:rPr>
          <w:rFonts w:ascii="David" w:hAnsi="David" w:cs="David"/>
          <w:sz w:val="24"/>
          <w:szCs w:val="24"/>
          <w:rtl/>
        </w:rPr>
        <w:t>השימוש במסכים אפשר</w:t>
      </w:r>
      <w:r w:rsidRPr="00F00C11">
        <w:rPr>
          <w:rFonts w:ascii="David" w:hAnsi="David" w:cs="David"/>
          <w:sz w:val="24"/>
          <w:szCs w:val="24"/>
          <w:rtl/>
        </w:rPr>
        <w:t xml:space="preserve"> בריחה למציאות וירטואלית.</w:t>
      </w:r>
      <w:r w:rsidR="002A5639" w:rsidRPr="00F00C11">
        <w:rPr>
          <w:rFonts w:ascii="David" w:hAnsi="David" w:cs="David"/>
          <w:sz w:val="24"/>
          <w:szCs w:val="24"/>
          <w:rtl/>
        </w:rPr>
        <w:t xml:space="preserve"> תקופת משבר יוצרת צורך מוגבר בבריחה מהמציאות, מה שמעמיק את דפוסי השימוש הבעייתיים גם אחרי החזרה לשגרה</w:t>
      </w:r>
      <w:r w:rsidR="0092520C" w:rsidRPr="00F00C11">
        <w:rPr>
          <w:rFonts w:ascii="David" w:hAnsi="David" w:cs="David"/>
          <w:sz w:val="24"/>
          <w:szCs w:val="24"/>
          <w:rtl/>
        </w:rPr>
        <w:t>- ולזה כאמור יש לשים לב. עוד עלה כי</w:t>
      </w:r>
      <w:r w:rsidR="002A5639" w:rsidRPr="00F00C11">
        <w:rPr>
          <w:rFonts w:ascii="David" w:hAnsi="David" w:cs="David"/>
          <w:sz w:val="24"/>
          <w:szCs w:val="24"/>
          <w:rtl/>
        </w:rPr>
        <w:t xml:space="preserve"> שיעור הפנייה לעזרה נמוך, במיוחד בקרב צעירים וגברים. </w:t>
      </w:r>
    </w:p>
    <w:p w14:paraId="4DB92A9D" w14:textId="738D35E2" w:rsidR="0092520C" w:rsidRPr="00F00C11" w:rsidRDefault="002A5639" w:rsidP="00F00C11">
      <w:pPr>
        <w:spacing w:line="360" w:lineRule="auto"/>
        <w:ind w:left="720"/>
        <w:rPr>
          <w:rFonts w:ascii="David" w:hAnsi="David" w:cs="David"/>
          <w:sz w:val="24"/>
          <w:szCs w:val="24"/>
        </w:rPr>
      </w:pPr>
      <w:r w:rsidRPr="00F00C11">
        <w:rPr>
          <w:rFonts w:ascii="David" w:hAnsi="David" w:cs="David"/>
          <w:sz w:val="24"/>
          <w:szCs w:val="24"/>
          <w:rtl/>
        </w:rPr>
        <w:t xml:space="preserve">הוצגה התמונה המורכבת של בני נוער בישראל מתוך מחקר שערך ד"ר יניב אפרתי, ראש המעבדה להתמכרויות בפקולטה לחינוך </w:t>
      </w:r>
      <w:r w:rsidR="0092520C" w:rsidRPr="00F00C11">
        <w:rPr>
          <w:rFonts w:ascii="David" w:hAnsi="David" w:cs="David"/>
          <w:sz w:val="24"/>
          <w:szCs w:val="24"/>
          <w:rtl/>
        </w:rPr>
        <w:t>באוניברסיטת</w:t>
      </w:r>
      <w:r w:rsidRPr="00F00C11">
        <w:rPr>
          <w:rFonts w:ascii="David" w:hAnsi="David" w:cs="David"/>
          <w:sz w:val="24"/>
          <w:szCs w:val="24"/>
          <w:rtl/>
        </w:rPr>
        <w:t xml:space="preserve"> בא אילן- 86% עושים שימוש ברשת חברתיות, במ</w:t>
      </w:r>
      <w:r w:rsidR="0092520C" w:rsidRPr="00F00C11">
        <w:rPr>
          <w:rFonts w:ascii="David" w:hAnsi="David" w:cs="David"/>
          <w:sz w:val="24"/>
          <w:szCs w:val="24"/>
          <w:rtl/>
        </w:rPr>
        <w:t>שחקי</w:t>
      </w:r>
      <w:r w:rsidRPr="00F00C11">
        <w:rPr>
          <w:rFonts w:ascii="David" w:hAnsi="David" w:cs="David"/>
          <w:sz w:val="24"/>
          <w:szCs w:val="24"/>
          <w:rtl/>
        </w:rPr>
        <w:t xml:space="preserve"> רשת, הימורים</w:t>
      </w:r>
      <w:r w:rsidR="0092520C" w:rsidRPr="00F00C11">
        <w:rPr>
          <w:rFonts w:ascii="David" w:hAnsi="David" w:cs="David"/>
          <w:sz w:val="24"/>
          <w:szCs w:val="24"/>
          <w:rtl/>
        </w:rPr>
        <w:t xml:space="preserve"> </w:t>
      </w:r>
      <w:r w:rsidRPr="00F00C11">
        <w:rPr>
          <w:rFonts w:ascii="David" w:hAnsi="David" w:cs="David"/>
          <w:sz w:val="24"/>
          <w:szCs w:val="24"/>
          <w:rtl/>
        </w:rPr>
        <w:t>, קניות</w:t>
      </w:r>
      <w:r w:rsidR="0092520C" w:rsidRPr="00F00C11">
        <w:rPr>
          <w:rFonts w:ascii="David" w:hAnsi="David" w:cs="David"/>
          <w:sz w:val="24"/>
          <w:szCs w:val="24"/>
          <w:rtl/>
        </w:rPr>
        <w:t>,</w:t>
      </w:r>
      <w:r w:rsidRPr="00F00C11">
        <w:rPr>
          <w:rFonts w:ascii="David" w:hAnsi="David" w:cs="David"/>
          <w:sz w:val="24"/>
          <w:szCs w:val="24"/>
          <w:rtl/>
        </w:rPr>
        <w:t xml:space="preserve"> מין</w:t>
      </w:r>
      <w:r w:rsidR="0092520C" w:rsidRPr="00F00C11">
        <w:rPr>
          <w:rFonts w:ascii="David" w:hAnsi="David" w:cs="David"/>
          <w:sz w:val="24"/>
          <w:szCs w:val="24"/>
          <w:rtl/>
        </w:rPr>
        <w:t xml:space="preserve"> ברשת.</w:t>
      </w:r>
      <w:r w:rsidRPr="00F00C11">
        <w:rPr>
          <w:rFonts w:ascii="David" w:hAnsi="David" w:cs="David"/>
          <w:sz w:val="24"/>
          <w:szCs w:val="24"/>
          <w:rtl/>
        </w:rPr>
        <w:t xml:space="preserve"> </w:t>
      </w:r>
      <w:r w:rsidR="00A903BC" w:rsidRPr="00F00C11">
        <w:rPr>
          <w:rFonts w:ascii="David" w:hAnsi="David" w:cs="David"/>
          <w:sz w:val="24"/>
          <w:szCs w:val="24"/>
          <w:rtl/>
        </w:rPr>
        <w:t xml:space="preserve">91% מבני הנוער בישראל משתמשים ברשות חברתיות על בסיס יומי, 70% עם סיכון להתמכרויות התנהגותיות. </w:t>
      </w:r>
      <w:r w:rsidR="0092520C" w:rsidRPr="00F00C11">
        <w:rPr>
          <w:rFonts w:ascii="David" w:hAnsi="David" w:cs="David"/>
          <w:sz w:val="24"/>
          <w:szCs w:val="24"/>
          <w:rtl/>
        </w:rPr>
        <w:t>ציונה  גם הקלות והזמינות ששיש ברשתות החברתיות גם לרכישת חומרים ממכרים.</w:t>
      </w:r>
    </w:p>
    <w:p w14:paraId="1FD0F713" w14:textId="201DB60E" w:rsidR="00DA4567" w:rsidRPr="00F00C11" w:rsidRDefault="00DA4567" w:rsidP="00F00C11">
      <w:pPr>
        <w:numPr>
          <w:ilvl w:val="0"/>
          <w:numId w:val="8"/>
        </w:numPr>
        <w:spacing w:line="360" w:lineRule="auto"/>
        <w:rPr>
          <w:rFonts w:ascii="David" w:hAnsi="David" w:cs="David"/>
          <w:sz w:val="24"/>
          <w:szCs w:val="24"/>
        </w:rPr>
      </w:pPr>
      <w:r w:rsidRPr="00F00C11">
        <w:rPr>
          <w:rFonts w:ascii="David" w:hAnsi="David" w:cs="David"/>
          <w:b/>
          <w:bCs/>
          <w:sz w:val="24"/>
          <w:szCs w:val="24"/>
          <w:rtl/>
        </w:rPr>
        <w:t>מנגנון ההתמכרויות</w:t>
      </w:r>
      <w:r w:rsidRPr="00F00C11">
        <w:rPr>
          <w:rFonts w:ascii="David" w:hAnsi="David" w:cs="David"/>
          <w:b/>
          <w:bCs/>
          <w:sz w:val="24"/>
          <w:szCs w:val="24"/>
        </w:rPr>
        <w:t>:</w:t>
      </w:r>
      <w:r w:rsidRPr="00F00C11">
        <w:rPr>
          <w:rFonts w:ascii="David" w:hAnsi="David" w:cs="David"/>
          <w:sz w:val="24"/>
          <w:szCs w:val="24"/>
        </w:rPr>
        <w:t> </w:t>
      </w:r>
      <w:r w:rsidRPr="00F00C11">
        <w:rPr>
          <w:rFonts w:ascii="David" w:hAnsi="David" w:cs="David"/>
          <w:sz w:val="24"/>
          <w:szCs w:val="24"/>
          <w:rtl/>
        </w:rPr>
        <w:t>הוסבר כי מדובר במנגנון של דופמין הדומה לכל התמכרות אחרת. השימוש הופך לבעייתי כשהוא הופך לכפייתי ופוגע בתפקוד פיזי, חברתי ולימודי.</w:t>
      </w:r>
    </w:p>
    <w:p w14:paraId="2EA34F06" w14:textId="75EC67E0" w:rsidR="00DA4567" w:rsidRPr="00F00C11" w:rsidRDefault="00DA4567" w:rsidP="00F00C11">
      <w:pPr>
        <w:numPr>
          <w:ilvl w:val="0"/>
          <w:numId w:val="8"/>
        </w:numPr>
        <w:spacing w:line="360" w:lineRule="auto"/>
        <w:rPr>
          <w:rFonts w:ascii="David" w:hAnsi="David" w:cs="David"/>
          <w:sz w:val="24"/>
          <w:szCs w:val="24"/>
        </w:rPr>
      </w:pPr>
      <w:r w:rsidRPr="00F00C11">
        <w:rPr>
          <w:rFonts w:ascii="David" w:hAnsi="David" w:cs="David"/>
          <w:b/>
          <w:bCs/>
          <w:sz w:val="24"/>
          <w:szCs w:val="24"/>
          <w:rtl/>
        </w:rPr>
        <w:t>השוואה היסטורית</w:t>
      </w:r>
      <w:r w:rsidRPr="00F00C11">
        <w:rPr>
          <w:rFonts w:ascii="David" w:hAnsi="David" w:cs="David"/>
          <w:b/>
          <w:bCs/>
          <w:sz w:val="24"/>
          <w:szCs w:val="24"/>
        </w:rPr>
        <w:t>:</w:t>
      </w:r>
      <w:r w:rsidRPr="00F00C11">
        <w:rPr>
          <w:rFonts w:ascii="David" w:hAnsi="David" w:cs="David"/>
          <w:sz w:val="24"/>
          <w:szCs w:val="24"/>
        </w:rPr>
        <w:t> </w:t>
      </w:r>
      <w:r w:rsidRPr="00F00C11">
        <w:rPr>
          <w:rFonts w:ascii="David" w:hAnsi="David" w:cs="David"/>
          <w:sz w:val="24"/>
          <w:szCs w:val="24"/>
          <w:rtl/>
        </w:rPr>
        <w:t>הוועדה השוותה את המצב הנוכחי לעישון טבק בעבר – בעבר עישנו בכל מקום עד שהעולם הבין את הסכנות</w:t>
      </w:r>
      <w:r w:rsidR="0002110E" w:rsidRPr="00F00C11">
        <w:rPr>
          <w:rFonts w:ascii="David" w:hAnsi="David" w:cs="David"/>
          <w:sz w:val="24"/>
          <w:szCs w:val="24"/>
          <w:rtl/>
        </w:rPr>
        <w:t xml:space="preserve"> והנזקים</w:t>
      </w:r>
      <w:r w:rsidRPr="00F00C11">
        <w:rPr>
          <w:rFonts w:ascii="David" w:hAnsi="David" w:cs="David"/>
          <w:sz w:val="24"/>
          <w:szCs w:val="24"/>
          <w:rtl/>
        </w:rPr>
        <w:t xml:space="preserve"> והחל להגביל; כעת הגיע הזמן להחיל רגולציה וחינוך דומים על הרשתות.</w:t>
      </w:r>
    </w:p>
    <w:p w14:paraId="5133F9FF" w14:textId="5E28DD89" w:rsidR="00DA4567" w:rsidRPr="00F00C11" w:rsidRDefault="00DA4567" w:rsidP="00F00C11">
      <w:pPr>
        <w:spacing w:line="360" w:lineRule="auto"/>
        <w:rPr>
          <w:rFonts w:ascii="David" w:hAnsi="David" w:cs="David"/>
          <w:b/>
          <w:bCs/>
          <w:sz w:val="24"/>
          <w:szCs w:val="24"/>
        </w:rPr>
      </w:pPr>
      <w:r w:rsidRPr="00F00C11">
        <w:rPr>
          <w:rFonts w:ascii="David" w:hAnsi="David" w:cs="David"/>
          <w:b/>
          <w:bCs/>
          <w:sz w:val="24"/>
          <w:szCs w:val="24"/>
          <w:rtl/>
        </w:rPr>
        <w:t>מקרה בוחן:</w:t>
      </w:r>
    </w:p>
    <w:p w14:paraId="520A8D6B" w14:textId="687B3679" w:rsidR="00DA4567" w:rsidRPr="00F00C11" w:rsidRDefault="00DA4567" w:rsidP="00F00C11">
      <w:pPr>
        <w:numPr>
          <w:ilvl w:val="0"/>
          <w:numId w:val="9"/>
        </w:numPr>
        <w:spacing w:line="360" w:lineRule="auto"/>
        <w:rPr>
          <w:rFonts w:ascii="David" w:hAnsi="David" w:cs="David"/>
          <w:sz w:val="24"/>
          <w:szCs w:val="24"/>
        </w:rPr>
      </w:pPr>
      <w:r w:rsidRPr="00F00C11">
        <w:rPr>
          <w:rFonts w:ascii="David" w:hAnsi="David" w:cs="David"/>
          <w:sz w:val="24"/>
          <w:szCs w:val="24"/>
          <w:rtl/>
        </w:rPr>
        <w:t>איילת הציגה מקרה של נער בן 17, גיימר מצליח ברמה עולמית שמרוויח כסף, אך במישור הריאלי הוא ס</w:t>
      </w:r>
      <w:r w:rsidR="0092520C" w:rsidRPr="00F00C11">
        <w:rPr>
          <w:rFonts w:ascii="David" w:hAnsi="David" w:cs="David"/>
          <w:sz w:val="24"/>
          <w:szCs w:val="24"/>
          <w:rtl/>
        </w:rPr>
        <w:t xml:space="preserve">בל </w:t>
      </w:r>
      <w:r w:rsidRPr="00F00C11">
        <w:rPr>
          <w:rFonts w:ascii="David" w:hAnsi="David" w:cs="David"/>
          <w:sz w:val="24"/>
          <w:szCs w:val="24"/>
          <w:rtl/>
        </w:rPr>
        <w:t>מניתוק חברתי מוחלט, אי-הגעה לבית הספר, ואף סימנים פיזיים (כמו סימני אוזניות על הראש) כתוצאה מהסתגרות ממושכת. איילת שיתפה כי הנער ומשפחתו הגיעו לאינט</w:t>
      </w:r>
      <w:r w:rsidR="008B2E9A" w:rsidRPr="00F00C11">
        <w:rPr>
          <w:rFonts w:ascii="David" w:hAnsi="David" w:cs="David"/>
          <w:sz w:val="24"/>
          <w:szCs w:val="24"/>
          <w:rtl/>
        </w:rPr>
        <w:t>י</w:t>
      </w:r>
      <w:r w:rsidRPr="00F00C11">
        <w:rPr>
          <w:rFonts w:ascii="David" w:hAnsi="David" w:cs="David"/>
          <w:sz w:val="24"/>
          <w:szCs w:val="24"/>
          <w:rtl/>
        </w:rPr>
        <w:t xml:space="preserve">ק ראשוני אך הפערים היו כל-כך גדולים בין ההורים לנער ובין הנער לגבי הבעיה שלא היה ניתן במצב הדברים הזה לגייס אותו לטיפול. </w:t>
      </w:r>
    </w:p>
    <w:p w14:paraId="6AC987DA" w14:textId="7ADA650F" w:rsidR="00A903BC" w:rsidRPr="00F00C11" w:rsidRDefault="00A903BC" w:rsidP="00F00C11">
      <w:pPr>
        <w:spacing w:line="360" w:lineRule="auto"/>
        <w:rPr>
          <w:rFonts w:ascii="David" w:hAnsi="David" w:cs="David"/>
          <w:b/>
          <w:bCs/>
          <w:sz w:val="24"/>
          <w:szCs w:val="24"/>
        </w:rPr>
      </w:pPr>
      <w:r w:rsidRPr="00F00C11">
        <w:rPr>
          <w:rFonts w:ascii="David" w:hAnsi="David" w:cs="David"/>
          <w:b/>
          <w:bCs/>
          <w:sz w:val="24"/>
          <w:szCs w:val="24"/>
          <w:rtl/>
        </w:rPr>
        <w:t>סימני אזהרה אצל בנות ובני נוער:</w:t>
      </w:r>
    </w:p>
    <w:p w14:paraId="4A5DF438" w14:textId="521B470F" w:rsidR="00A903BC" w:rsidRPr="00F00C11" w:rsidRDefault="00A903BC" w:rsidP="00F00C11">
      <w:pPr>
        <w:spacing w:line="360" w:lineRule="auto"/>
        <w:rPr>
          <w:rFonts w:ascii="David" w:hAnsi="David" w:cs="David"/>
          <w:sz w:val="24"/>
          <w:szCs w:val="24"/>
        </w:rPr>
      </w:pPr>
      <w:r w:rsidRPr="00F00C11">
        <w:rPr>
          <w:rFonts w:ascii="David" w:hAnsi="David" w:cs="David"/>
          <w:sz w:val="24"/>
          <w:szCs w:val="24"/>
          <w:rtl/>
        </w:rPr>
        <w:t>ירידה בהישגים בלימודים ובתחומי עניין. עצבנות שהמסך נלקח מהם. שעות מסך מרובות במיוחד ובעיקר בשעות הלילה. הסתגרות והימנעות ממפגשים חברתיים.</w:t>
      </w:r>
    </w:p>
    <w:p w14:paraId="7E56974B" w14:textId="192B06B0" w:rsidR="00A903BC" w:rsidRPr="00F00C11" w:rsidRDefault="00A903BC" w:rsidP="00F00C11">
      <w:pPr>
        <w:spacing w:line="360" w:lineRule="auto"/>
        <w:rPr>
          <w:rFonts w:ascii="David" w:hAnsi="David" w:cs="David"/>
          <w:sz w:val="24"/>
          <w:szCs w:val="24"/>
          <w:rtl/>
        </w:rPr>
      </w:pPr>
      <w:r w:rsidRPr="00F00C11">
        <w:rPr>
          <w:rFonts w:ascii="David" w:hAnsi="David" w:cs="David"/>
          <w:sz w:val="24"/>
          <w:szCs w:val="24"/>
          <w:rtl/>
        </w:rPr>
        <w:t>הבנת</w:t>
      </w:r>
      <w:r w:rsidRPr="00F00C11">
        <w:rPr>
          <w:rFonts w:ascii="David" w:hAnsi="David" w:cs="David"/>
          <w:b/>
          <w:bCs/>
          <w:sz w:val="24"/>
          <w:szCs w:val="24"/>
          <w:rtl/>
        </w:rPr>
        <w:t xml:space="preserve"> </w:t>
      </w:r>
      <w:r w:rsidRPr="00F00C11">
        <w:rPr>
          <w:rFonts w:ascii="David" w:hAnsi="David" w:cs="David"/>
          <w:sz w:val="24"/>
          <w:szCs w:val="24"/>
          <w:rtl/>
        </w:rPr>
        <w:t>הגורמים, וזיהוי מוקדם הם המפתח למניעה וטיפול.</w:t>
      </w:r>
    </w:p>
    <w:p w14:paraId="7622B94E" w14:textId="77777777" w:rsidR="009A2537" w:rsidRPr="00F00C11" w:rsidRDefault="009A2537" w:rsidP="00F00C11">
      <w:pPr>
        <w:spacing w:line="360" w:lineRule="auto"/>
        <w:rPr>
          <w:rFonts w:ascii="David" w:hAnsi="David" w:cs="David"/>
          <w:sz w:val="24"/>
          <w:szCs w:val="24"/>
          <w:rtl/>
        </w:rPr>
      </w:pPr>
    </w:p>
    <w:p w14:paraId="048DF970" w14:textId="77777777" w:rsidR="009A2537" w:rsidRPr="00F00C11" w:rsidRDefault="009A2537" w:rsidP="00F00C11">
      <w:pPr>
        <w:spacing w:line="360" w:lineRule="auto"/>
        <w:rPr>
          <w:rFonts w:ascii="David" w:hAnsi="David" w:cs="David"/>
          <w:sz w:val="24"/>
          <w:szCs w:val="24"/>
          <w:rtl/>
        </w:rPr>
      </w:pPr>
    </w:p>
    <w:p w14:paraId="5D0781D7" w14:textId="013E79D4" w:rsidR="009A2537" w:rsidRPr="00F00C11" w:rsidRDefault="009A2537" w:rsidP="00F00C11">
      <w:pPr>
        <w:spacing w:line="360" w:lineRule="auto"/>
        <w:rPr>
          <w:rFonts w:ascii="David" w:hAnsi="David" w:cs="David"/>
          <w:b/>
          <w:bCs/>
          <w:sz w:val="24"/>
          <w:szCs w:val="24"/>
          <w:rtl/>
        </w:rPr>
      </w:pPr>
      <w:r w:rsidRPr="00F00C11">
        <w:rPr>
          <w:rFonts w:ascii="David" w:hAnsi="David" w:cs="David"/>
          <w:b/>
          <w:bCs/>
          <w:sz w:val="24"/>
          <w:szCs w:val="24"/>
          <w:rtl/>
        </w:rPr>
        <w:t>מגמות בעולם ובארץ שהביאו אותנו לייצר תוכנית עירונית כוללת למוגנות ברשת:</w:t>
      </w:r>
    </w:p>
    <w:p w14:paraId="00594B9D" w14:textId="7EA34FC3" w:rsidR="009A2537" w:rsidRPr="00F00C11" w:rsidRDefault="009A2537" w:rsidP="00F00C11">
      <w:pPr>
        <w:spacing w:line="360" w:lineRule="auto"/>
        <w:rPr>
          <w:rFonts w:ascii="David" w:hAnsi="David" w:cs="David"/>
          <w:sz w:val="24"/>
          <w:szCs w:val="24"/>
          <w:rtl/>
        </w:rPr>
      </w:pPr>
      <w:r w:rsidRPr="00F00C11">
        <w:rPr>
          <w:rFonts w:ascii="David" w:hAnsi="David" w:cs="David"/>
          <w:sz w:val="24"/>
          <w:szCs w:val="24"/>
          <w:rtl/>
        </w:rPr>
        <w:lastRenderedPageBreak/>
        <w:t xml:space="preserve">באוסטרליה הוחלט על הגבלת שימוש ברשתות חברתיות לגיל 16. מדינת נוי יורק- מובילה מדיניות של אזהרת שימוש ברשתות חברתיות שיעלו בכל פעם שנכנסים לאפליקציה (כמו בשקית של טבק). שר החינוך קיש הודיעה שהחל מפברואר 26, </w:t>
      </w:r>
      <w:proofErr w:type="spellStart"/>
      <w:r w:rsidRPr="00F00C11">
        <w:rPr>
          <w:rFonts w:ascii="David" w:hAnsi="David" w:cs="David"/>
          <w:sz w:val="24"/>
          <w:szCs w:val="24"/>
          <w:rtl/>
        </w:rPr>
        <w:t>תאסר</w:t>
      </w:r>
      <w:proofErr w:type="spellEnd"/>
      <w:r w:rsidRPr="00F00C11">
        <w:rPr>
          <w:rFonts w:ascii="David" w:hAnsi="David" w:cs="David"/>
          <w:sz w:val="24"/>
          <w:szCs w:val="24"/>
          <w:rtl/>
        </w:rPr>
        <w:t xml:space="preserve"> כניסה של </w:t>
      </w:r>
      <w:proofErr w:type="spellStart"/>
      <w:r w:rsidRPr="00F00C11">
        <w:rPr>
          <w:rFonts w:ascii="David" w:hAnsi="David" w:cs="David"/>
          <w:sz w:val="24"/>
          <w:szCs w:val="24"/>
          <w:rtl/>
        </w:rPr>
        <w:t>סמארט</w:t>
      </w:r>
      <w:proofErr w:type="spellEnd"/>
      <w:r w:rsidRPr="00F00C11">
        <w:rPr>
          <w:rFonts w:ascii="David" w:hAnsi="David" w:cs="David"/>
          <w:sz w:val="24"/>
          <w:szCs w:val="24"/>
          <w:rtl/>
        </w:rPr>
        <w:t xml:space="preserve"> פונים לבני ספר יסודיים למעט שיעורים ספציפיים. </w:t>
      </w:r>
    </w:p>
    <w:p w14:paraId="04BF1CDC" w14:textId="4FAE382A" w:rsidR="009A2537" w:rsidRPr="00F00C11" w:rsidRDefault="009A2537" w:rsidP="00F00C11">
      <w:pPr>
        <w:spacing w:line="360" w:lineRule="auto"/>
        <w:rPr>
          <w:rFonts w:ascii="David" w:hAnsi="David" w:cs="David"/>
          <w:b/>
          <w:bCs/>
          <w:sz w:val="24"/>
          <w:szCs w:val="24"/>
          <w:rtl/>
        </w:rPr>
      </w:pPr>
      <w:r w:rsidRPr="00F00C11">
        <w:rPr>
          <w:rFonts w:ascii="David" w:hAnsi="David" w:cs="David"/>
          <w:b/>
          <w:bCs/>
          <w:sz w:val="24"/>
          <w:szCs w:val="24"/>
          <w:rtl/>
        </w:rPr>
        <w:t>תוכנית עירונית – "כפר סבא מעדכנת גרסה. עוברים למצב בטוח.</w:t>
      </w:r>
    </w:p>
    <w:p w14:paraId="2B4537C0" w14:textId="2264B106" w:rsidR="009A2537" w:rsidRDefault="009A2537" w:rsidP="00F00C11">
      <w:pPr>
        <w:spacing w:line="360" w:lineRule="auto"/>
        <w:rPr>
          <w:rFonts w:ascii="David" w:hAnsi="David" w:cs="David"/>
          <w:sz w:val="24"/>
          <w:szCs w:val="24"/>
          <w:rtl/>
        </w:rPr>
      </w:pPr>
      <w:r w:rsidRPr="00F00C11">
        <w:rPr>
          <w:rFonts w:ascii="David" w:hAnsi="David" w:cs="David"/>
          <w:sz w:val="24"/>
          <w:szCs w:val="24"/>
          <w:rtl/>
        </w:rPr>
        <w:t>מיכל מציינת הועדה למיגור אלימות שתתקיים ב- 19/3, תציג את התוכנית הכוללת למוגנות ברשת שנכתבה בפורום מקצועי רחב. הקמפיין יצא כבר ברחבי העיר. כפ"ס מעדכנת גרסה. עוברים למצב בטוח. התוכנית מכילה פעולות שהתקיימו לציין היום הבינלאומי להגנה על ילדים ברשת ב- 10/2/26, ופעולות שהתקיימו במסגרת החינוך ובמסגרת הקהילה לאורך השנה לרבות לעובדי ועובדות העירייה.</w:t>
      </w:r>
    </w:p>
    <w:p w14:paraId="23A142D8" w14:textId="24D806B9" w:rsidR="00F00C11" w:rsidRPr="00F00C11" w:rsidRDefault="00F00C11" w:rsidP="00F00C11">
      <w:pPr>
        <w:spacing w:line="360" w:lineRule="auto"/>
        <w:rPr>
          <w:rFonts w:ascii="David" w:hAnsi="David" w:cs="David"/>
          <w:b/>
          <w:bCs/>
          <w:sz w:val="24"/>
          <w:szCs w:val="24"/>
          <w:rtl/>
        </w:rPr>
      </w:pPr>
      <w:r>
        <w:rPr>
          <w:rFonts w:ascii="David" w:hAnsi="David" w:cs="David" w:hint="cs"/>
          <w:b/>
          <w:bCs/>
          <w:sz w:val="24"/>
          <w:szCs w:val="24"/>
          <w:rtl/>
        </w:rPr>
        <w:t>העירייה תמשיך לקדם פעולות של חינוך לאוריינות דיגיטלית לצד המלצות ללווי של הילדים והילדות ברשתות כחלק מחינוך מיטיב ומלווה.</w:t>
      </w:r>
    </w:p>
    <w:p w14:paraId="5D5A0C3E" w14:textId="6EA00C28" w:rsidR="009A2537" w:rsidRPr="00F00C11" w:rsidRDefault="00900328" w:rsidP="00F00C11">
      <w:pPr>
        <w:spacing w:line="360" w:lineRule="auto"/>
        <w:rPr>
          <w:rFonts w:ascii="David" w:hAnsi="David" w:cs="David"/>
          <w:b/>
          <w:bCs/>
          <w:sz w:val="24"/>
          <w:szCs w:val="24"/>
          <w:rtl/>
        </w:rPr>
      </w:pPr>
      <w:r w:rsidRPr="00F00C11">
        <w:rPr>
          <w:rFonts w:ascii="David" w:hAnsi="David" w:cs="David"/>
          <w:b/>
          <w:bCs/>
          <w:sz w:val="24"/>
          <w:szCs w:val="24"/>
          <w:rtl/>
        </w:rPr>
        <w:t xml:space="preserve">מספר </w:t>
      </w:r>
      <w:r w:rsidR="009A2537" w:rsidRPr="00F00C11">
        <w:rPr>
          <w:rFonts w:ascii="David" w:hAnsi="David" w:cs="David"/>
          <w:b/>
          <w:bCs/>
          <w:sz w:val="24"/>
          <w:szCs w:val="24"/>
          <w:rtl/>
        </w:rPr>
        <w:t>דברים מרכזים וייחודים ש</w:t>
      </w:r>
      <w:r w:rsidRPr="00F00C11">
        <w:rPr>
          <w:rFonts w:ascii="David" w:hAnsi="David" w:cs="David"/>
          <w:b/>
          <w:bCs/>
          <w:sz w:val="24"/>
          <w:szCs w:val="24"/>
          <w:rtl/>
        </w:rPr>
        <w:t>י</w:t>
      </w:r>
      <w:r w:rsidR="009A2537" w:rsidRPr="00F00C11">
        <w:rPr>
          <w:rFonts w:ascii="David" w:hAnsi="David" w:cs="David"/>
          <w:b/>
          <w:bCs/>
          <w:sz w:val="24"/>
          <w:szCs w:val="24"/>
          <w:rtl/>
        </w:rPr>
        <w:t>תקיימו במסגרת התוכנית:</w:t>
      </w:r>
    </w:p>
    <w:p w14:paraId="131FB7F7" w14:textId="3D15DC6C" w:rsidR="009A2537" w:rsidRPr="00F00C11" w:rsidRDefault="009A2537" w:rsidP="00F00C11">
      <w:pPr>
        <w:spacing w:line="360" w:lineRule="auto"/>
        <w:rPr>
          <w:rFonts w:ascii="David" w:hAnsi="David" w:cs="David"/>
          <w:sz w:val="24"/>
          <w:szCs w:val="24"/>
          <w:rtl/>
        </w:rPr>
      </w:pPr>
      <w:r w:rsidRPr="00F00C11">
        <w:rPr>
          <w:rFonts w:ascii="David" w:hAnsi="David" w:cs="David"/>
          <w:b/>
          <w:bCs/>
          <w:sz w:val="24"/>
          <w:szCs w:val="24"/>
          <w:rtl/>
        </w:rPr>
        <w:t>אמנה עירונית</w:t>
      </w:r>
      <w:r w:rsidRPr="00F00C11">
        <w:rPr>
          <w:rFonts w:ascii="David" w:hAnsi="David" w:cs="David"/>
          <w:b/>
          <w:bCs/>
          <w:sz w:val="24"/>
          <w:szCs w:val="24"/>
        </w:rPr>
        <w:t>:</w:t>
      </w:r>
      <w:r w:rsidRPr="00F00C11">
        <w:rPr>
          <w:rFonts w:ascii="David" w:hAnsi="David" w:cs="David"/>
          <w:sz w:val="24"/>
          <w:szCs w:val="24"/>
        </w:rPr>
        <w:t> </w:t>
      </w:r>
      <w:r w:rsidRPr="00F00C11">
        <w:rPr>
          <w:rFonts w:ascii="David" w:hAnsi="David" w:cs="David"/>
          <w:sz w:val="24"/>
          <w:szCs w:val="24"/>
          <w:rtl/>
        </w:rPr>
        <w:t>העירייה מגבשת אמנ</w:t>
      </w:r>
      <w:r w:rsidR="00900328" w:rsidRPr="00F00C11">
        <w:rPr>
          <w:rFonts w:ascii="David" w:hAnsi="David" w:cs="David"/>
          <w:sz w:val="24"/>
          <w:szCs w:val="24"/>
          <w:rtl/>
        </w:rPr>
        <w:t>ת מסכים</w:t>
      </w:r>
      <w:r w:rsidRPr="00F00C11">
        <w:rPr>
          <w:rFonts w:ascii="David" w:hAnsi="David" w:cs="David"/>
          <w:sz w:val="24"/>
          <w:szCs w:val="24"/>
          <w:rtl/>
        </w:rPr>
        <w:t xml:space="preserve"> להמלצה על </w:t>
      </w:r>
      <w:r w:rsidRPr="00F00C11">
        <w:rPr>
          <w:rFonts w:ascii="David" w:hAnsi="David" w:cs="David"/>
          <w:b/>
          <w:bCs/>
          <w:sz w:val="24"/>
          <w:szCs w:val="24"/>
          <w:rtl/>
        </w:rPr>
        <w:t xml:space="preserve">דחיית הגיל לקבלת </w:t>
      </w:r>
      <w:proofErr w:type="spellStart"/>
      <w:r w:rsidRPr="00F00C11">
        <w:rPr>
          <w:rFonts w:ascii="David" w:hAnsi="David" w:cs="David"/>
          <w:b/>
          <w:bCs/>
          <w:sz w:val="24"/>
          <w:szCs w:val="24"/>
          <w:rtl/>
        </w:rPr>
        <w:t>סמארטפון</w:t>
      </w:r>
      <w:proofErr w:type="spellEnd"/>
      <w:r w:rsidRPr="00F00C11">
        <w:rPr>
          <w:rFonts w:ascii="David" w:hAnsi="David" w:cs="David"/>
          <w:b/>
          <w:bCs/>
          <w:sz w:val="24"/>
          <w:szCs w:val="24"/>
          <w:rtl/>
        </w:rPr>
        <w:t xml:space="preserve"> לגיל 12</w:t>
      </w:r>
      <w:r w:rsidRPr="00F00C11">
        <w:rPr>
          <w:rFonts w:ascii="David" w:hAnsi="David" w:cs="David"/>
          <w:sz w:val="24"/>
          <w:szCs w:val="24"/>
        </w:rPr>
        <w:t xml:space="preserve">. </w:t>
      </w:r>
      <w:r w:rsidR="00900328" w:rsidRPr="00F00C11">
        <w:rPr>
          <w:rFonts w:ascii="David" w:hAnsi="David" w:cs="David"/>
          <w:sz w:val="24"/>
          <w:szCs w:val="24"/>
          <w:rtl/>
        </w:rPr>
        <w:t xml:space="preserve"> יוזמה זו יצרה התעניינות בקרב 13 בתי ספר יסודיים, אורית ליבוביץ מנהלת חינוך יסודי ואני פגשנו את מנהלות בתי הספר יחד עם הדר מנהלת עמותת "האצטרובל הכחול" – המרכז הישראלי הדיגיטאלי לחשיפת שלבי תהליך גיבוש האמנה. בנוסף, נערכה גם פגישה עם הנהגת הורים עירונית לצורך שיתוף וקידום התהליך. ולאחריה יציאה לדרך של מנהלות בתי הספר עם הנהגות ההורים הבית ספריות לבחינת ייתכנות התהליך בבתי הספר.</w:t>
      </w:r>
    </w:p>
    <w:p w14:paraId="40E832FB" w14:textId="0980C66A" w:rsidR="00900328" w:rsidRPr="00F00C11" w:rsidRDefault="00900328" w:rsidP="00F00C11">
      <w:pPr>
        <w:spacing w:line="360" w:lineRule="auto"/>
        <w:rPr>
          <w:rFonts w:ascii="David" w:hAnsi="David" w:cs="David"/>
          <w:b/>
          <w:bCs/>
          <w:sz w:val="24"/>
          <w:szCs w:val="24"/>
          <w:rtl/>
        </w:rPr>
      </w:pPr>
      <w:r w:rsidRPr="00F00C11">
        <w:rPr>
          <w:rFonts w:ascii="David" w:hAnsi="David" w:cs="David"/>
          <w:b/>
          <w:bCs/>
          <w:sz w:val="24"/>
          <w:szCs w:val="24"/>
          <w:rtl/>
        </w:rPr>
        <w:t>שורה של פעולות במסגרת הקהילה להורים ולילדים בגילאי 6-8, 8-12 ומתבגרים.</w:t>
      </w:r>
    </w:p>
    <w:p w14:paraId="06872B8C" w14:textId="2FFD6FAE" w:rsidR="00900328" w:rsidRPr="00F00C11" w:rsidRDefault="00900328" w:rsidP="00F00C11">
      <w:pPr>
        <w:spacing w:line="360" w:lineRule="auto"/>
        <w:rPr>
          <w:rFonts w:ascii="David" w:hAnsi="David" w:cs="David"/>
          <w:b/>
          <w:bCs/>
          <w:sz w:val="24"/>
          <w:szCs w:val="24"/>
          <w:rtl/>
        </w:rPr>
      </w:pPr>
      <w:r w:rsidRPr="00F00C11">
        <w:rPr>
          <w:rFonts w:ascii="David" w:hAnsi="David" w:cs="David"/>
          <w:b/>
          <w:bCs/>
          <w:sz w:val="24"/>
          <w:szCs w:val="24"/>
          <w:rtl/>
        </w:rPr>
        <w:t>הרצאות של שיטור עירוני ומוקד 105 שיתקיימו בחטיבות הביניים ברחבי העיר.</w:t>
      </w:r>
    </w:p>
    <w:p w14:paraId="766EFB88" w14:textId="4E64D42D" w:rsidR="00900328" w:rsidRPr="00F00C11" w:rsidRDefault="00900328" w:rsidP="00F00C11">
      <w:pPr>
        <w:spacing w:line="360" w:lineRule="auto"/>
        <w:rPr>
          <w:rFonts w:ascii="David" w:hAnsi="David" w:cs="David"/>
          <w:b/>
          <w:bCs/>
          <w:sz w:val="24"/>
          <w:szCs w:val="24"/>
          <w:rtl/>
        </w:rPr>
      </w:pPr>
      <w:r w:rsidRPr="00F00C11">
        <w:rPr>
          <w:rFonts w:ascii="David" w:hAnsi="David" w:cs="David"/>
          <w:b/>
          <w:bCs/>
          <w:sz w:val="24"/>
          <w:szCs w:val="24"/>
          <w:rtl/>
        </w:rPr>
        <w:t>הרצאה בנושא:</w:t>
      </w:r>
      <w:r w:rsidRPr="00F00C11">
        <w:rPr>
          <w:rFonts w:ascii="David" w:hAnsi="David" w:cs="David"/>
          <w:b/>
          <w:bCs/>
          <w:sz w:val="24"/>
          <w:szCs w:val="24"/>
        </w:rPr>
        <w:t xml:space="preserve"> </w:t>
      </w:r>
      <w:r w:rsidRPr="00F00C11">
        <w:rPr>
          <w:rFonts w:ascii="David" w:hAnsi="David" w:cs="David"/>
          <w:b/>
          <w:bCs/>
          <w:sz w:val="24"/>
          <w:szCs w:val="24"/>
          <w:rtl/>
        </w:rPr>
        <w:t>עבריינות נוער במיקוד פגיעות ברשת. בהנחיית פרקליטות בקהילה.</w:t>
      </w:r>
      <w:r w:rsidRPr="00F00C11">
        <w:rPr>
          <w:rFonts w:ascii="David" w:hAnsi="David" w:cs="David"/>
          <w:sz w:val="24"/>
          <w:szCs w:val="24"/>
          <w:rtl/>
        </w:rPr>
        <w:t xml:space="preserve"> מיזם ששם לו כמטרה להפגיש את הציבור עם סוגיות בוערות שהפרקליטות עסוקה בהן. ההרצאה תעבור בשלוש פעימות לעובדים לפי סקטורים שמנהלי ומנהלות האגף והמחלקות בחרו. שפ"ח ושח"ק, אגף הבטיחון ומנהל קהילה, ועובדי ועובדות אגף החינוך- </w:t>
      </w:r>
      <w:proofErr w:type="spellStart"/>
      <w:r w:rsidRPr="00F00C11">
        <w:rPr>
          <w:rFonts w:ascii="David" w:hAnsi="David" w:cs="David"/>
          <w:sz w:val="24"/>
          <w:szCs w:val="24"/>
          <w:rtl/>
        </w:rPr>
        <w:t>קבסיות</w:t>
      </w:r>
      <w:proofErr w:type="spellEnd"/>
      <w:r w:rsidRPr="00F00C11">
        <w:rPr>
          <w:rFonts w:ascii="David" w:hAnsi="David" w:cs="David"/>
          <w:sz w:val="24"/>
          <w:szCs w:val="24"/>
          <w:rtl/>
        </w:rPr>
        <w:t>, מנהלי ומנהלות העל יסודי.</w:t>
      </w:r>
    </w:p>
    <w:p w14:paraId="739072C7" w14:textId="77777777" w:rsidR="00F00C11" w:rsidRPr="00F00C11" w:rsidRDefault="00F00C11" w:rsidP="00F00C11">
      <w:pPr>
        <w:spacing w:line="360" w:lineRule="auto"/>
        <w:rPr>
          <w:rFonts w:ascii="David" w:hAnsi="David" w:cs="David"/>
          <w:b/>
          <w:bCs/>
          <w:sz w:val="24"/>
          <w:szCs w:val="24"/>
          <w:rtl/>
        </w:rPr>
      </w:pPr>
    </w:p>
    <w:p w14:paraId="405A0952" w14:textId="7467E76E" w:rsidR="00F00C11" w:rsidRPr="00F00C11" w:rsidRDefault="00F00C11" w:rsidP="00F00C11">
      <w:pPr>
        <w:spacing w:line="360" w:lineRule="auto"/>
        <w:rPr>
          <w:rFonts w:ascii="David" w:hAnsi="David" w:cs="David"/>
          <w:b/>
          <w:bCs/>
          <w:sz w:val="24"/>
          <w:szCs w:val="24"/>
          <w:u w:val="single"/>
          <w:rtl/>
        </w:rPr>
      </w:pPr>
      <w:r w:rsidRPr="00F00C11">
        <w:rPr>
          <w:rFonts w:ascii="David" w:hAnsi="David" w:cs="David"/>
          <w:b/>
          <w:bCs/>
          <w:sz w:val="24"/>
          <w:szCs w:val="24"/>
          <w:u w:val="single"/>
          <w:rtl/>
        </w:rPr>
        <w:t>התייחסויות:</w:t>
      </w:r>
    </w:p>
    <w:p w14:paraId="4614AD40" w14:textId="2FF78912" w:rsidR="00F00C11" w:rsidRPr="00F00C11" w:rsidRDefault="00F00C11" w:rsidP="00F00C11">
      <w:pPr>
        <w:spacing w:line="360" w:lineRule="auto"/>
        <w:rPr>
          <w:rFonts w:ascii="David" w:hAnsi="David" w:cs="David"/>
          <w:sz w:val="24"/>
          <w:szCs w:val="24"/>
          <w:rtl/>
        </w:rPr>
      </w:pPr>
      <w:r w:rsidRPr="00F00C11">
        <w:rPr>
          <w:rFonts w:ascii="David" w:hAnsi="David" w:cs="David"/>
          <w:sz w:val="24"/>
          <w:szCs w:val="24"/>
          <w:rtl/>
        </w:rPr>
        <w:t>חברי וחברות הועדה שיבחו את הסלוגן ואת חשיבות הקמפיין.</w:t>
      </w:r>
    </w:p>
    <w:p w14:paraId="5B76B109" w14:textId="09E9831C" w:rsidR="00F00C11" w:rsidRPr="00F00C11" w:rsidRDefault="00F00C11" w:rsidP="00F00C11">
      <w:pPr>
        <w:spacing w:line="360" w:lineRule="auto"/>
        <w:rPr>
          <w:rFonts w:ascii="David" w:hAnsi="David" w:cs="David"/>
          <w:b/>
          <w:bCs/>
          <w:sz w:val="24"/>
          <w:szCs w:val="24"/>
          <w:rtl/>
        </w:rPr>
      </w:pPr>
      <w:r w:rsidRPr="00F00C11">
        <w:rPr>
          <w:rFonts w:ascii="David" w:hAnsi="David" w:cs="David"/>
          <w:sz w:val="24"/>
          <w:szCs w:val="24"/>
          <w:rtl/>
        </w:rPr>
        <w:t>הודגש הצורך במתן "אלטרנטיבה ראויה ומגרה" לבני הנוער (חוגים, ספורט, הפסקות פעילות) כדי לצמצם את הצורך במסך</w:t>
      </w:r>
      <w:r w:rsidRPr="00F00C11">
        <w:rPr>
          <w:rFonts w:ascii="David" w:hAnsi="David" w:cs="David"/>
          <w:b/>
          <w:bCs/>
          <w:sz w:val="24"/>
          <w:szCs w:val="24"/>
          <w:rtl/>
        </w:rPr>
        <w:t>.</w:t>
      </w:r>
    </w:p>
    <w:p w14:paraId="15BDEBB0" w14:textId="24300627" w:rsidR="00F00C11" w:rsidRDefault="00F00C11" w:rsidP="00F00C11">
      <w:pPr>
        <w:spacing w:line="360" w:lineRule="auto"/>
        <w:rPr>
          <w:rFonts w:ascii="David" w:hAnsi="David" w:cs="David"/>
          <w:sz w:val="24"/>
          <w:szCs w:val="24"/>
          <w:rtl/>
        </w:rPr>
      </w:pPr>
      <w:r w:rsidRPr="00F00C11">
        <w:rPr>
          <w:rFonts w:ascii="David" w:hAnsi="David" w:cs="David"/>
          <w:sz w:val="24"/>
          <w:szCs w:val="24"/>
          <w:rtl/>
        </w:rPr>
        <w:t>מדיניות בבתי ספ</w:t>
      </w:r>
      <w:r>
        <w:rPr>
          <w:rFonts w:ascii="David" w:hAnsi="David" w:cs="David" w:hint="cs"/>
          <w:sz w:val="24"/>
          <w:szCs w:val="24"/>
          <w:rtl/>
        </w:rPr>
        <w:t>ר:</w:t>
      </w:r>
      <w:r w:rsidRPr="00F00C11">
        <w:rPr>
          <w:rFonts w:ascii="David" w:hAnsi="David" w:cs="David"/>
          <w:sz w:val="24"/>
          <w:szCs w:val="24"/>
        </w:rPr>
        <w:t> </w:t>
      </w:r>
      <w:r w:rsidRPr="00F00C11">
        <w:rPr>
          <w:rFonts w:ascii="David" w:hAnsi="David" w:cs="David"/>
          <w:sz w:val="24"/>
          <w:szCs w:val="24"/>
          <w:rtl/>
        </w:rPr>
        <w:t xml:space="preserve">הוצגו מודלים מחטיבות ביניים בעיר (כמו טהר לב ואלון) שבהן המדיניות היא "הפקדת טלפונים בלוקרים" או איסור שימוש מוחלט בשטח בית הספר. </w:t>
      </w:r>
    </w:p>
    <w:p w14:paraId="4FB2DCB2" w14:textId="0E869C42" w:rsidR="008B7D5B" w:rsidRPr="00F00C11" w:rsidRDefault="00F00C11" w:rsidP="00F00C11">
      <w:pPr>
        <w:spacing w:line="360" w:lineRule="auto"/>
        <w:rPr>
          <w:rFonts w:ascii="David" w:hAnsi="David" w:cs="David"/>
          <w:sz w:val="24"/>
          <w:szCs w:val="24"/>
          <w:rtl/>
        </w:rPr>
      </w:pPr>
      <w:r>
        <w:rPr>
          <w:rFonts w:ascii="David" w:hAnsi="David" w:cs="David" w:hint="cs"/>
          <w:sz w:val="24"/>
          <w:szCs w:val="24"/>
          <w:rtl/>
        </w:rPr>
        <w:lastRenderedPageBreak/>
        <w:t xml:space="preserve">תבחן האפשרות לקדם ועדת מסכים עירונית שתורכב מנציגות בתי הספר היסודיים שיבחרו לקדם את היוזמה העירונית לקידום אמנת מסכים ודחיית הגיל הראשוני לשימוש </w:t>
      </w:r>
      <w:proofErr w:type="spellStart"/>
      <w:r>
        <w:rPr>
          <w:rFonts w:ascii="David" w:hAnsi="David" w:cs="David" w:hint="cs"/>
          <w:sz w:val="24"/>
          <w:szCs w:val="24"/>
          <w:rtl/>
        </w:rPr>
        <w:t>בסמארטפון</w:t>
      </w:r>
      <w:proofErr w:type="spellEnd"/>
      <w:r>
        <w:rPr>
          <w:rFonts w:ascii="David" w:hAnsi="David" w:cs="David" w:hint="cs"/>
          <w:sz w:val="24"/>
          <w:szCs w:val="24"/>
          <w:rtl/>
        </w:rPr>
        <w:t>.</w:t>
      </w:r>
    </w:p>
    <w:p w14:paraId="75F20182" w14:textId="77777777" w:rsidR="00705622" w:rsidRDefault="00705622" w:rsidP="00F00C11">
      <w:pPr>
        <w:spacing w:line="360" w:lineRule="auto"/>
        <w:rPr>
          <w:rFonts w:ascii="David" w:hAnsi="David" w:cs="David"/>
          <w:b/>
          <w:bCs/>
          <w:sz w:val="24"/>
          <w:szCs w:val="24"/>
          <w:rtl/>
        </w:rPr>
      </w:pPr>
      <w:r w:rsidRPr="00F00C11">
        <w:rPr>
          <w:rFonts w:ascii="David" w:hAnsi="David" w:cs="David"/>
          <w:b/>
          <w:bCs/>
          <w:sz w:val="24"/>
          <w:szCs w:val="24"/>
          <w:u w:val="single"/>
          <w:rtl/>
        </w:rPr>
        <w:t>החלטות</w:t>
      </w:r>
      <w:r w:rsidRPr="00F00C11">
        <w:rPr>
          <w:rFonts w:ascii="David" w:hAnsi="David" w:cs="David"/>
          <w:b/>
          <w:bCs/>
          <w:sz w:val="24"/>
          <w:szCs w:val="24"/>
          <w:rtl/>
        </w:rPr>
        <w:t>:</w:t>
      </w:r>
    </w:p>
    <w:p w14:paraId="46953D6A" w14:textId="3FB99501" w:rsidR="00F00C11" w:rsidRPr="00F00C11" w:rsidRDefault="00F00C11" w:rsidP="00F00C11">
      <w:pPr>
        <w:pStyle w:val="a7"/>
        <w:numPr>
          <w:ilvl w:val="0"/>
          <w:numId w:val="12"/>
        </w:numPr>
        <w:spacing w:line="360" w:lineRule="auto"/>
        <w:rPr>
          <w:rFonts w:ascii="David" w:hAnsi="David" w:cs="David"/>
          <w:sz w:val="24"/>
          <w:szCs w:val="24"/>
          <w:rtl/>
        </w:rPr>
      </w:pPr>
      <w:r w:rsidRPr="00F00C11">
        <w:rPr>
          <w:rFonts w:ascii="David" w:hAnsi="David" w:cs="David" w:hint="cs"/>
          <w:sz w:val="24"/>
          <w:szCs w:val="24"/>
          <w:rtl/>
        </w:rPr>
        <w:t>המשך קידום התוכנית הכוללת של מוגנות ברשת.</w:t>
      </w:r>
    </w:p>
    <w:p w14:paraId="296AD9F3" w14:textId="5EFBF650" w:rsidR="00705622" w:rsidRPr="00F00C11" w:rsidRDefault="00900328" w:rsidP="00F00C11">
      <w:pPr>
        <w:pStyle w:val="a7"/>
        <w:numPr>
          <w:ilvl w:val="0"/>
          <w:numId w:val="12"/>
        </w:numPr>
        <w:spacing w:line="360" w:lineRule="auto"/>
        <w:rPr>
          <w:rFonts w:ascii="David" w:hAnsi="David" w:cs="David"/>
          <w:sz w:val="24"/>
          <w:szCs w:val="24"/>
          <w:u w:val="single"/>
          <w:rtl/>
        </w:rPr>
      </w:pPr>
      <w:r w:rsidRPr="00F00C11">
        <w:rPr>
          <w:rFonts w:ascii="David" w:hAnsi="David" w:cs="David"/>
          <w:sz w:val="24"/>
          <w:szCs w:val="24"/>
          <w:rtl/>
        </w:rPr>
        <w:t>המשכיות הקמפיין</w:t>
      </w:r>
      <w:r w:rsidRPr="00F00C11">
        <w:rPr>
          <w:rFonts w:ascii="David" w:hAnsi="David" w:cs="David"/>
          <w:sz w:val="24"/>
          <w:szCs w:val="24"/>
        </w:rPr>
        <w:t>: </w:t>
      </w:r>
      <w:r w:rsidR="00F00C11">
        <w:rPr>
          <w:rFonts w:ascii="David" w:hAnsi="David" w:cs="David" w:hint="cs"/>
          <w:sz w:val="24"/>
          <w:szCs w:val="24"/>
          <w:rtl/>
        </w:rPr>
        <w:t>דני הרוש, סגן ראש העיר</w:t>
      </w:r>
      <w:r w:rsidRPr="00F00C11">
        <w:rPr>
          <w:rFonts w:ascii="David" w:hAnsi="David" w:cs="David"/>
          <w:sz w:val="24"/>
          <w:szCs w:val="24"/>
          <w:rtl/>
        </w:rPr>
        <w:t xml:space="preserve"> שיבח את הקמפיין העירוני </w:t>
      </w:r>
      <w:r w:rsidR="00F00C11" w:rsidRPr="00F00C11">
        <w:rPr>
          <w:rFonts w:ascii="David" w:hAnsi="David" w:cs="David" w:hint="cs"/>
          <w:sz w:val="24"/>
          <w:szCs w:val="24"/>
          <w:rtl/>
        </w:rPr>
        <w:t xml:space="preserve"> </w:t>
      </w:r>
      <w:r w:rsidRPr="00F00C11">
        <w:rPr>
          <w:rFonts w:ascii="David" w:hAnsi="David" w:cs="David"/>
          <w:sz w:val="24"/>
          <w:szCs w:val="24"/>
          <w:rtl/>
        </w:rPr>
        <w:t xml:space="preserve">והורה להמשיך להטמיע </w:t>
      </w:r>
      <w:r w:rsidR="00F00C11" w:rsidRPr="00F00C11">
        <w:rPr>
          <w:rFonts w:ascii="David" w:hAnsi="David" w:cs="David"/>
          <w:sz w:val="24"/>
          <w:szCs w:val="24"/>
          <w:rtl/>
        </w:rPr>
        <w:t>ב</w:t>
      </w:r>
      <w:r w:rsidR="00F00C11">
        <w:rPr>
          <w:rFonts w:ascii="David" w:hAnsi="David" w:cs="David" w:hint="cs"/>
          <w:sz w:val="24"/>
          <w:szCs w:val="24"/>
          <w:rtl/>
        </w:rPr>
        <w:t>קהילה וב</w:t>
      </w:r>
      <w:r w:rsidR="00F00C11" w:rsidRPr="00F00C11">
        <w:rPr>
          <w:rFonts w:ascii="David" w:hAnsi="David" w:cs="David"/>
          <w:sz w:val="24"/>
          <w:szCs w:val="24"/>
          <w:rtl/>
        </w:rPr>
        <w:t>בתי הספר.</w:t>
      </w:r>
    </w:p>
    <w:p w14:paraId="09DD5E29" w14:textId="0C71FC5A" w:rsidR="00F00C11" w:rsidRPr="00F00C11" w:rsidRDefault="00F00C11" w:rsidP="00F00C11">
      <w:pPr>
        <w:pStyle w:val="a7"/>
        <w:numPr>
          <w:ilvl w:val="0"/>
          <w:numId w:val="12"/>
        </w:numPr>
        <w:spacing w:line="360" w:lineRule="auto"/>
        <w:rPr>
          <w:rFonts w:ascii="David" w:hAnsi="David" w:cs="David"/>
          <w:sz w:val="24"/>
          <w:szCs w:val="24"/>
          <w:u w:val="single"/>
          <w:rtl/>
        </w:rPr>
      </w:pPr>
      <w:r w:rsidRPr="00F00C11">
        <w:rPr>
          <w:rFonts w:ascii="David" w:hAnsi="David" w:cs="David"/>
          <w:sz w:val="24"/>
          <w:szCs w:val="24"/>
          <w:rtl/>
        </w:rPr>
        <w:t>ענבר סגנית מנהלת אגף החינוך אמרה שתדבר עם מיכל ניסן מנהלת חטיבת טהר לב בכדי ללמוד על המדינות הזו.</w:t>
      </w:r>
    </w:p>
    <w:p w14:paraId="033806FD" w14:textId="77777777" w:rsidR="00705622" w:rsidRPr="00F00C11" w:rsidRDefault="00705622" w:rsidP="00F00C11">
      <w:pPr>
        <w:spacing w:line="360" w:lineRule="auto"/>
        <w:rPr>
          <w:rFonts w:ascii="David" w:hAnsi="David" w:cs="David"/>
          <w:b/>
          <w:bCs/>
          <w:sz w:val="24"/>
          <w:szCs w:val="24"/>
          <w:rtl/>
        </w:rPr>
      </w:pPr>
      <w:r w:rsidRPr="00F00C11">
        <w:rPr>
          <w:rFonts w:ascii="David" w:hAnsi="David" w:cs="David"/>
          <w:b/>
          <w:bCs/>
          <w:sz w:val="24"/>
          <w:szCs w:val="24"/>
          <w:u w:val="single"/>
          <w:rtl/>
        </w:rPr>
        <w:t>תוצאות ההצבעה/ההצבעות</w:t>
      </w:r>
      <w:r w:rsidRPr="00F00C11">
        <w:rPr>
          <w:rFonts w:ascii="David" w:hAnsi="David" w:cs="David"/>
          <w:b/>
          <w:bCs/>
          <w:sz w:val="24"/>
          <w:szCs w:val="24"/>
          <w:rtl/>
        </w:rPr>
        <w:t>:</w:t>
      </w:r>
    </w:p>
    <w:p w14:paraId="5C3D51E4" w14:textId="77777777" w:rsidR="00705622" w:rsidRPr="00F00C11" w:rsidRDefault="00705622" w:rsidP="00F00C11">
      <w:pPr>
        <w:spacing w:line="360" w:lineRule="auto"/>
        <w:rPr>
          <w:rFonts w:ascii="David" w:hAnsi="David" w:cs="David"/>
          <w:b/>
          <w:bCs/>
          <w:sz w:val="24"/>
          <w:szCs w:val="24"/>
          <w:rtl/>
        </w:rPr>
      </w:pPr>
    </w:p>
    <w:p w14:paraId="1562C331" w14:textId="77777777" w:rsidR="00705622" w:rsidRPr="00F00C11" w:rsidRDefault="00705622" w:rsidP="00F00C11">
      <w:pPr>
        <w:spacing w:line="360" w:lineRule="auto"/>
        <w:rPr>
          <w:rFonts w:ascii="David" w:hAnsi="David" w:cs="David"/>
          <w:b/>
          <w:bCs/>
          <w:sz w:val="24"/>
          <w:szCs w:val="24"/>
          <w:rtl/>
        </w:rPr>
      </w:pPr>
    </w:p>
    <w:p w14:paraId="08E6FADB" w14:textId="77777777" w:rsidR="00705622" w:rsidRPr="00F00C11" w:rsidRDefault="00705622" w:rsidP="00F00C11">
      <w:pPr>
        <w:spacing w:line="360" w:lineRule="auto"/>
        <w:rPr>
          <w:rFonts w:ascii="David" w:hAnsi="David" w:cs="David"/>
          <w:b/>
          <w:bCs/>
          <w:sz w:val="24"/>
          <w:szCs w:val="24"/>
          <w:rtl/>
        </w:rPr>
      </w:pPr>
      <w:r w:rsidRPr="00F00C11">
        <w:rPr>
          <w:rFonts w:ascii="David" w:hAnsi="David" w:cs="David"/>
          <w:b/>
          <w:bCs/>
          <w:sz w:val="24"/>
          <w:szCs w:val="24"/>
          <w:rtl/>
        </w:rPr>
        <w:t>חתימת יו"ר הועדה ________                    רשם_________</w:t>
      </w:r>
    </w:p>
    <w:p w14:paraId="43F020E6" w14:textId="77777777" w:rsidR="00F315B4" w:rsidRPr="00F00C11" w:rsidRDefault="00F315B4" w:rsidP="00F00C11">
      <w:pPr>
        <w:spacing w:line="360" w:lineRule="auto"/>
        <w:rPr>
          <w:rFonts w:ascii="David" w:hAnsi="David" w:cs="David"/>
          <w:b/>
          <w:bCs/>
          <w:sz w:val="24"/>
          <w:szCs w:val="24"/>
          <w:rtl/>
        </w:rPr>
      </w:pPr>
    </w:p>
    <w:p w14:paraId="5C518CB1" w14:textId="174EC534" w:rsidR="00705622" w:rsidRPr="00F00C11" w:rsidRDefault="00705622" w:rsidP="00F00C11">
      <w:pPr>
        <w:spacing w:line="360" w:lineRule="auto"/>
        <w:rPr>
          <w:rFonts w:ascii="David" w:hAnsi="David" w:cs="David"/>
          <w:b/>
          <w:bCs/>
          <w:sz w:val="24"/>
          <w:szCs w:val="24"/>
        </w:rPr>
      </w:pPr>
      <w:r w:rsidRPr="00F00C11">
        <w:rPr>
          <w:rFonts w:ascii="David" w:hAnsi="David" w:cs="David"/>
          <w:b/>
          <w:bCs/>
          <w:sz w:val="24"/>
          <w:szCs w:val="24"/>
          <w:rtl/>
        </w:rPr>
        <w:t>תפוצה: משתתפים/סגן מבקר העירייה/רכזת הועדות</w:t>
      </w:r>
    </w:p>
    <w:p w14:paraId="1BBDF604" w14:textId="77777777" w:rsidR="00705622" w:rsidRPr="00F00C11" w:rsidRDefault="00705622" w:rsidP="00F00C11">
      <w:pPr>
        <w:spacing w:line="360" w:lineRule="auto"/>
        <w:ind w:right="-567"/>
        <w:jc w:val="both"/>
        <w:rPr>
          <w:rFonts w:ascii="David" w:hAnsi="David" w:cs="David"/>
          <w:b/>
          <w:bCs/>
          <w:sz w:val="24"/>
          <w:szCs w:val="24"/>
          <w:u w:val="single"/>
          <w:rtl/>
          <w:lang w:eastAsia="he-IL"/>
        </w:rPr>
      </w:pPr>
    </w:p>
    <w:p w14:paraId="36C31F0C" w14:textId="77777777" w:rsidR="009336FF" w:rsidRPr="00F00C11" w:rsidRDefault="009336FF" w:rsidP="00F00C11">
      <w:pPr>
        <w:spacing w:line="360" w:lineRule="auto"/>
        <w:rPr>
          <w:rFonts w:ascii="David" w:hAnsi="David" w:cs="David"/>
          <w:sz w:val="24"/>
          <w:szCs w:val="24"/>
          <w:rtl/>
        </w:rPr>
      </w:pPr>
    </w:p>
    <w:p w14:paraId="768AED17" w14:textId="77777777" w:rsidR="00842E82" w:rsidRPr="00F00C11" w:rsidRDefault="00842E82" w:rsidP="00F00C11">
      <w:pPr>
        <w:tabs>
          <w:tab w:val="center" w:pos="6326"/>
        </w:tabs>
        <w:spacing w:line="360" w:lineRule="auto"/>
        <w:ind w:left="5760"/>
        <w:rPr>
          <w:rFonts w:ascii="David" w:hAnsi="David" w:cs="David"/>
          <w:sz w:val="24"/>
          <w:szCs w:val="24"/>
          <w:rtl/>
        </w:rPr>
      </w:pPr>
      <w:r w:rsidRPr="00F00C11">
        <w:rPr>
          <w:rFonts w:ascii="David" w:hAnsi="David" w:cs="David"/>
          <w:sz w:val="24"/>
          <w:szCs w:val="24"/>
          <w:rtl/>
          <w:lang w:eastAsia="he-IL"/>
        </w:rPr>
        <w:t xml:space="preserve">                                                                               </w:t>
      </w:r>
    </w:p>
    <w:sectPr w:rsidR="00842E82" w:rsidRPr="00F00C11"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B029" w14:textId="77777777" w:rsidR="005B1D7E" w:rsidRDefault="005B1D7E" w:rsidP="009336FF">
      <w:pPr>
        <w:spacing w:after="0" w:line="240" w:lineRule="auto"/>
      </w:pPr>
      <w:r>
        <w:separator/>
      </w:r>
    </w:p>
  </w:endnote>
  <w:endnote w:type="continuationSeparator" w:id="0">
    <w:p w14:paraId="01A4678F" w14:textId="77777777" w:rsidR="005B1D7E" w:rsidRDefault="005B1D7E"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63013469"/>
      <w:docPartObj>
        <w:docPartGallery w:val="Page Numbers (Bottom of Page)"/>
        <w:docPartUnique/>
      </w:docPartObj>
    </w:sdtPr>
    <w:sdtContent>
      <w:p w14:paraId="58ECE7D1" w14:textId="5D46BB47" w:rsidR="0092520C" w:rsidRDefault="0092520C">
        <w:pPr>
          <w:pStyle w:val="a5"/>
          <w:jc w:val="center"/>
        </w:pPr>
        <w:r>
          <w:fldChar w:fldCharType="begin"/>
        </w:r>
        <w:r>
          <w:instrText>PAGE   \* MERGEFORMAT</w:instrText>
        </w:r>
        <w:r>
          <w:fldChar w:fldCharType="separate"/>
        </w:r>
        <w:r>
          <w:rPr>
            <w:rtl/>
            <w:lang w:val="he-IL"/>
          </w:rPr>
          <w:t>2</w:t>
        </w:r>
        <w:r>
          <w:fldChar w:fldCharType="end"/>
        </w:r>
      </w:p>
    </w:sdtContent>
  </w:sdt>
  <w:p w14:paraId="089A488C" w14:textId="705DC8CA" w:rsidR="009336FF" w:rsidRDefault="00933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4FA6" w14:textId="77777777" w:rsidR="005B1D7E" w:rsidRDefault="005B1D7E" w:rsidP="009336FF">
      <w:pPr>
        <w:spacing w:after="0" w:line="240" w:lineRule="auto"/>
      </w:pPr>
      <w:r>
        <w:separator/>
      </w:r>
    </w:p>
  </w:footnote>
  <w:footnote w:type="continuationSeparator" w:id="0">
    <w:p w14:paraId="2B4CAC6F" w14:textId="77777777" w:rsidR="005B1D7E" w:rsidRDefault="005B1D7E"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95C08"/>
    <w:multiLevelType w:val="hybridMultilevel"/>
    <w:tmpl w:val="AC34FD30"/>
    <w:lvl w:ilvl="0" w:tplc="C93A459A">
      <w:start w:val="1"/>
      <w:numFmt w:val="bullet"/>
      <w:lvlText w:val=""/>
      <w:lvlJc w:val="left"/>
      <w:pPr>
        <w:tabs>
          <w:tab w:val="num" w:pos="720"/>
        </w:tabs>
        <w:ind w:left="720" w:hanging="360"/>
      </w:pPr>
      <w:rPr>
        <w:rFonts w:ascii="Wingdings" w:hAnsi="Wingdings" w:hint="default"/>
      </w:rPr>
    </w:lvl>
    <w:lvl w:ilvl="1" w:tplc="8EE2E212" w:tentative="1">
      <w:start w:val="1"/>
      <w:numFmt w:val="bullet"/>
      <w:lvlText w:val=""/>
      <w:lvlJc w:val="left"/>
      <w:pPr>
        <w:tabs>
          <w:tab w:val="num" w:pos="1440"/>
        </w:tabs>
        <w:ind w:left="1440" w:hanging="360"/>
      </w:pPr>
      <w:rPr>
        <w:rFonts w:ascii="Wingdings" w:hAnsi="Wingdings" w:hint="default"/>
      </w:rPr>
    </w:lvl>
    <w:lvl w:ilvl="2" w:tplc="890C3A48" w:tentative="1">
      <w:start w:val="1"/>
      <w:numFmt w:val="bullet"/>
      <w:lvlText w:val=""/>
      <w:lvlJc w:val="left"/>
      <w:pPr>
        <w:tabs>
          <w:tab w:val="num" w:pos="2160"/>
        </w:tabs>
        <w:ind w:left="2160" w:hanging="360"/>
      </w:pPr>
      <w:rPr>
        <w:rFonts w:ascii="Wingdings" w:hAnsi="Wingdings" w:hint="default"/>
      </w:rPr>
    </w:lvl>
    <w:lvl w:ilvl="3" w:tplc="691A76B6" w:tentative="1">
      <w:start w:val="1"/>
      <w:numFmt w:val="bullet"/>
      <w:lvlText w:val=""/>
      <w:lvlJc w:val="left"/>
      <w:pPr>
        <w:tabs>
          <w:tab w:val="num" w:pos="2880"/>
        </w:tabs>
        <w:ind w:left="2880" w:hanging="360"/>
      </w:pPr>
      <w:rPr>
        <w:rFonts w:ascii="Wingdings" w:hAnsi="Wingdings" w:hint="default"/>
      </w:rPr>
    </w:lvl>
    <w:lvl w:ilvl="4" w:tplc="9BD60E9C" w:tentative="1">
      <w:start w:val="1"/>
      <w:numFmt w:val="bullet"/>
      <w:lvlText w:val=""/>
      <w:lvlJc w:val="left"/>
      <w:pPr>
        <w:tabs>
          <w:tab w:val="num" w:pos="3600"/>
        </w:tabs>
        <w:ind w:left="3600" w:hanging="360"/>
      </w:pPr>
      <w:rPr>
        <w:rFonts w:ascii="Wingdings" w:hAnsi="Wingdings" w:hint="default"/>
      </w:rPr>
    </w:lvl>
    <w:lvl w:ilvl="5" w:tplc="DF52F378" w:tentative="1">
      <w:start w:val="1"/>
      <w:numFmt w:val="bullet"/>
      <w:lvlText w:val=""/>
      <w:lvlJc w:val="left"/>
      <w:pPr>
        <w:tabs>
          <w:tab w:val="num" w:pos="4320"/>
        </w:tabs>
        <w:ind w:left="4320" w:hanging="360"/>
      </w:pPr>
      <w:rPr>
        <w:rFonts w:ascii="Wingdings" w:hAnsi="Wingdings" w:hint="default"/>
      </w:rPr>
    </w:lvl>
    <w:lvl w:ilvl="6" w:tplc="C69AAC80" w:tentative="1">
      <w:start w:val="1"/>
      <w:numFmt w:val="bullet"/>
      <w:lvlText w:val=""/>
      <w:lvlJc w:val="left"/>
      <w:pPr>
        <w:tabs>
          <w:tab w:val="num" w:pos="5040"/>
        </w:tabs>
        <w:ind w:left="5040" w:hanging="360"/>
      </w:pPr>
      <w:rPr>
        <w:rFonts w:ascii="Wingdings" w:hAnsi="Wingdings" w:hint="default"/>
      </w:rPr>
    </w:lvl>
    <w:lvl w:ilvl="7" w:tplc="366296A6" w:tentative="1">
      <w:start w:val="1"/>
      <w:numFmt w:val="bullet"/>
      <w:lvlText w:val=""/>
      <w:lvlJc w:val="left"/>
      <w:pPr>
        <w:tabs>
          <w:tab w:val="num" w:pos="5760"/>
        </w:tabs>
        <w:ind w:left="5760" w:hanging="360"/>
      </w:pPr>
      <w:rPr>
        <w:rFonts w:ascii="Wingdings" w:hAnsi="Wingdings" w:hint="default"/>
      </w:rPr>
    </w:lvl>
    <w:lvl w:ilvl="8" w:tplc="C4F8DF8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B0512"/>
    <w:multiLevelType w:val="hybridMultilevel"/>
    <w:tmpl w:val="65F60AB4"/>
    <w:lvl w:ilvl="0" w:tplc="1B504F36">
      <w:start w:val="1"/>
      <w:numFmt w:val="hebrew2"/>
      <w:lvlText w:val="%1-"/>
      <w:lvlJc w:val="left"/>
      <w:pPr>
        <w:tabs>
          <w:tab w:val="num" w:pos="720"/>
        </w:tabs>
        <w:ind w:left="720" w:hanging="360"/>
      </w:pPr>
    </w:lvl>
    <w:lvl w:ilvl="1" w:tplc="19A41B02" w:tentative="1">
      <w:start w:val="1"/>
      <w:numFmt w:val="hebrew2"/>
      <w:lvlText w:val="%2-"/>
      <w:lvlJc w:val="left"/>
      <w:pPr>
        <w:tabs>
          <w:tab w:val="num" w:pos="1440"/>
        </w:tabs>
        <w:ind w:left="1440" w:hanging="360"/>
      </w:pPr>
    </w:lvl>
    <w:lvl w:ilvl="2" w:tplc="74C89AEC" w:tentative="1">
      <w:start w:val="1"/>
      <w:numFmt w:val="hebrew2"/>
      <w:lvlText w:val="%3-"/>
      <w:lvlJc w:val="left"/>
      <w:pPr>
        <w:tabs>
          <w:tab w:val="num" w:pos="2160"/>
        </w:tabs>
        <w:ind w:left="2160" w:hanging="360"/>
      </w:pPr>
    </w:lvl>
    <w:lvl w:ilvl="3" w:tplc="C03EA2D4" w:tentative="1">
      <w:start w:val="1"/>
      <w:numFmt w:val="hebrew2"/>
      <w:lvlText w:val="%4-"/>
      <w:lvlJc w:val="left"/>
      <w:pPr>
        <w:tabs>
          <w:tab w:val="num" w:pos="2880"/>
        </w:tabs>
        <w:ind w:left="2880" w:hanging="360"/>
      </w:pPr>
    </w:lvl>
    <w:lvl w:ilvl="4" w:tplc="473E9AFA" w:tentative="1">
      <w:start w:val="1"/>
      <w:numFmt w:val="hebrew2"/>
      <w:lvlText w:val="%5-"/>
      <w:lvlJc w:val="left"/>
      <w:pPr>
        <w:tabs>
          <w:tab w:val="num" w:pos="3600"/>
        </w:tabs>
        <w:ind w:left="3600" w:hanging="360"/>
      </w:pPr>
    </w:lvl>
    <w:lvl w:ilvl="5" w:tplc="E1228D04" w:tentative="1">
      <w:start w:val="1"/>
      <w:numFmt w:val="hebrew2"/>
      <w:lvlText w:val="%6-"/>
      <w:lvlJc w:val="left"/>
      <w:pPr>
        <w:tabs>
          <w:tab w:val="num" w:pos="4320"/>
        </w:tabs>
        <w:ind w:left="4320" w:hanging="360"/>
      </w:pPr>
    </w:lvl>
    <w:lvl w:ilvl="6" w:tplc="5642B4CE" w:tentative="1">
      <w:start w:val="1"/>
      <w:numFmt w:val="hebrew2"/>
      <w:lvlText w:val="%7-"/>
      <w:lvlJc w:val="left"/>
      <w:pPr>
        <w:tabs>
          <w:tab w:val="num" w:pos="5040"/>
        </w:tabs>
        <w:ind w:left="5040" w:hanging="360"/>
      </w:pPr>
    </w:lvl>
    <w:lvl w:ilvl="7" w:tplc="EE1C5262" w:tentative="1">
      <w:start w:val="1"/>
      <w:numFmt w:val="hebrew2"/>
      <w:lvlText w:val="%8-"/>
      <w:lvlJc w:val="left"/>
      <w:pPr>
        <w:tabs>
          <w:tab w:val="num" w:pos="5760"/>
        </w:tabs>
        <w:ind w:left="5760" w:hanging="360"/>
      </w:pPr>
    </w:lvl>
    <w:lvl w:ilvl="8" w:tplc="FE300BF0" w:tentative="1">
      <w:start w:val="1"/>
      <w:numFmt w:val="hebrew2"/>
      <w:lvlText w:val="%9-"/>
      <w:lvlJc w:val="left"/>
      <w:pPr>
        <w:tabs>
          <w:tab w:val="num" w:pos="6480"/>
        </w:tabs>
        <w:ind w:left="6480" w:hanging="360"/>
      </w:pPr>
    </w:lvl>
  </w:abstractNum>
  <w:abstractNum w:abstractNumId="4"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C152D"/>
    <w:multiLevelType w:val="multilevel"/>
    <w:tmpl w:val="2390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C5760"/>
    <w:multiLevelType w:val="multilevel"/>
    <w:tmpl w:val="9EBA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469F9"/>
    <w:multiLevelType w:val="multilevel"/>
    <w:tmpl w:val="9790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85094"/>
    <w:multiLevelType w:val="hybridMultilevel"/>
    <w:tmpl w:val="28883292"/>
    <w:lvl w:ilvl="0" w:tplc="5EC642EC">
      <w:start w:val="1"/>
      <w:numFmt w:val="hebrew2"/>
      <w:lvlText w:val="%1-"/>
      <w:lvlJc w:val="left"/>
      <w:pPr>
        <w:tabs>
          <w:tab w:val="num" w:pos="720"/>
        </w:tabs>
        <w:ind w:left="720" w:hanging="360"/>
      </w:pPr>
    </w:lvl>
    <w:lvl w:ilvl="1" w:tplc="B156C71E">
      <w:start w:val="1"/>
      <w:numFmt w:val="hebrew2"/>
      <w:lvlText w:val="%2-"/>
      <w:lvlJc w:val="left"/>
      <w:pPr>
        <w:tabs>
          <w:tab w:val="num" w:pos="1440"/>
        </w:tabs>
        <w:ind w:left="1440" w:hanging="360"/>
      </w:pPr>
    </w:lvl>
    <w:lvl w:ilvl="2" w:tplc="5750F41C">
      <w:start w:val="1"/>
      <w:numFmt w:val="hebrew2"/>
      <w:lvlText w:val="%3-"/>
      <w:lvlJc w:val="left"/>
      <w:pPr>
        <w:tabs>
          <w:tab w:val="num" w:pos="2160"/>
        </w:tabs>
        <w:ind w:left="2160" w:hanging="360"/>
      </w:pPr>
    </w:lvl>
    <w:lvl w:ilvl="3" w:tplc="787C8AFC">
      <w:start w:val="1"/>
      <w:numFmt w:val="hebrew2"/>
      <w:lvlText w:val="%4-"/>
      <w:lvlJc w:val="left"/>
      <w:pPr>
        <w:tabs>
          <w:tab w:val="num" w:pos="2880"/>
        </w:tabs>
        <w:ind w:left="2880" w:hanging="360"/>
      </w:pPr>
    </w:lvl>
    <w:lvl w:ilvl="4" w:tplc="6E96EB66">
      <w:start w:val="1"/>
      <w:numFmt w:val="hebrew2"/>
      <w:lvlText w:val="%5-"/>
      <w:lvlJc w:val="left"/>
      <w:pPr>
        <w:tabs>
          <w:tab w:val="num" w:pos="3600"/>
        </w:tabs>
        <w:ind w:left="3600" w:hanging="360"/>
      </w:pPr>
    </w:lvl>
    <w:lvl w:ilvl="5" w:tplc="530C6DEE">
      <w:start w:val="1"/>
      <w:numFmt w:val="hebrew2"/>
      <w:lvlText w:val="%6-"/>
      <w:lvlJc w:val="left"/>
      <w:pPr>
        <w:tabs>
          <w:tab w:val="num" w:pos="4320"/>
        </w:tabs>
        <w:ind w:left="4320" w:hanging="360"/>
      </w:pPr>
    </w:lvl>
    <w:lvl w:ilvl="6" w:tplc="CE60E854">
      <w:start w:val="1"/>
      <w:numFmt w:val="hebrew2"/>
      <w:lvlText w:val="%7-"/>
      <w:lvlJc w:val="left"/>
      <w:pPr>
        <w:tabs>
          <w:tab w:val="num" w:pos="5040"/>
        </w:tabs>
        <w:ind w:left="5040" w:hanging="360"/>
      </w:pPr>
    </w:lvl>
    <w:lvl w:ilvl="7" w:tplc="8F926718">
      <w:start w:val="1"/>
      <w:numFmt w:val="hebrew2"/>
      <w:lvlText w:val="%8-"/>
      <w:lvlJc w:val="left"/>
      <w:pPr>
        <w:tabs>
          <w:tab w:val="num" w:pos="5760"/>
        </w:tabs>
        <w:ind w:left="5760" w:hanging="360"/>
      </w:pPr>
    </w:lvl>
    <w:lvl w:ilvl="8" w:tplc="6E2E3A72">
      <w:start w:val="1"/>
      <w:numFmt w:val="hebrew2"/>
      <w:lvlText w:val="%9-"/>
      <w:lvlJc w:val="left"/>
      <w:pPr>
        <w:tabs>
          <w:tab w:val="num" w:pos="6480"/>
        </w:tabs>
        <w:ind w:left="6480" w:hanging="360"/>
      </w:pPr>
    </w:lvl>
  </w:abstractNum>
  <w:abstractNum w:abstractNumId="11" w15:restartNumberingAfterBreak="0">
    <w:nsid w:val="7D6D1BCC"/>
    <w:multiLevelType w:val="hybridMultilevel"/>
    <w:tmpl w:val="3DE01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9905">
    <w:abstractNumId w:val="4"/>
  </w:num>
  <w:num w:numId="2" w16cid:durableId="543250684">
    <w:abstractNumId w:val="1"/>
  </w:num>
  <w:num w:numId="3" w16cid:durableId="1923366779">
    <w:abstractNumId w:val="0"/>
  </w:num>
  <w:num w:numId="4" w16cid:durableId="163013245">
    <w:abstractNumId w:val="5"/>
  </w:num>
  <w:num w:numId="5" w16cid:durableId="158891787">
    <w:abstractNumId w:val="8"/>
  </w:num>
  <w:num w:numId="6" w16cid:durableId="461849492">
    <w:abstractNumId w:val="3"/>
  </w:num>
  <w:num w:numId="7" w16cid:durableId="18184944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2479618">
    <w:abstractNumId w:val="6"/>
  </w:num>
  <w:num w:numId="9" w16cid:durableId="863128982">
    <w:abstractNumId w:val="9"/>
  </w:num>
  <w:num w:numId="10" w16cid:durableId="1999650706">
    <w:abstractNumId w:val="2"/>
  </w:num>
  <w:num w:numId="11" w16cid:durableId="2047217848">
    <w:abstractNumId w:val="7"/>
  </w:num>
  <w:num w:numId="12" w16cid:durableId="5669586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23B3"/>
    <w:rsid w:val="00006FD6"/>
    <w:rsid w:val="0002110E"/>
    <w:rsid w:val="000968B5"/>
    <w:rsid w:val="000A171B"/>
    <w:rsid w:val="000A3B72"/>
    <w:rsid w:val="000F20A1"/>
    <w:rsid w:val="00115C81"/>
    <w:rsid w:val="0014121B"/>
    <w:rsid w:val="00192492"/>
    <w:rsid w:val="0019794E"/>
    <w:rsid w:val="001B6A20"/>
    <w:rsid w:val="0025321F"/>
    <w:rsid w:val="002A5639"/>
    <w:rsid w:val="002D7439"/>
    <w:rsid w:val="00322E35"/>
    <w:rsid w:val="003A7789"/>
    <w:rsid w:val="003E7176"/>
    <w:rsid w:val="00454D08"/>
    <w:rsid w:val="004734AE"/>
    <w:rsid w:val="00513D8D"/>
    <w:rsid w:val="0051549F"/>
    <w:rsid w:val="005B1D7E"/>
    <w:rsid w:val="00621681"/>
    <w:rsid w:val="006271AD"/>
    <w:rsid w:val="00684B87"/>
    <w:rsid w:val="00692917"/>
    <w:rsid w:val="006E7CCB"/>
    <w:rsid w:val="00705622"/>
    <w:rsid w:val="00706B9E"/>
    <w:rsid w:val="007231DF"/>
    <w:rsid w:val="00795323"/>
    <w:rsid w:val="007B122D"/>
    <w:rsid w:val="007D6D57"/>
    <w:rsid w:val="00842E82"/>
    <w:rsid w:val="00867B7A"/>
    <w:rsid w:val="008A0EF7"/>
    <w:rsid w:val="008A760D"/>
    <w:rsid w:val="008B2E9A"/>
    <w:rsid w:val="008B4D30"/>
    <w:rsid w:val="008B7D5B"/>
    <w:rsid w:val="00900328"/>
    <w:rsid w:val="0092520C"/>
    <w:rsid w:val="009336FF"/>
    <w:rsid w:val="00966A54"/>
    <w:rsid w:val="009A2537"/>
    <w:rsid w:val="009B70AB"/>
    <w:rsid w:val="00A33E37"/>
    <w:rsid w:val="00A903BC"/>
    <w:rsid w:val="00AF499D"/>
    <w:rsid w:val="00B32638"/>
    <w:rsid w:val="00BD000A"/>
    <w:rsid w:val="00C92BAA"/>
    <w:rsid w:val="00CF65E1"/>
    <w:rsid w:val="00D277D4"/>
    <w:rsid w:val="00DA4567"/>
    <w:rsid w:val="00E01F5D"/>
    <w:rsid w:val="00EA119E"/>
    <w:rsid w:val="00F00C11"/>
    <w:rsid w:val="00F263FA"/>
    <w:rsid w:val="00F315B4"/>
    <w:rsid w:val="00FE3A6D"/>
    <w:rsid w:val="00FE4E8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581C3EFB-EB61-4C16-93EA-9FB692D9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 w:type="paragraph" w:styleId="NormalWeb">
    <w:name w:val="Normal (Web)"/>
    <w:basedOn w:val="a"/>
    <w:uiPriority w:val="99"/>
    <w:semiHidden/>
    <w:unhideWhenUsed/>
    <w:rsid w:val="002A5639"/>
    <w:pPr>
      <w:bidi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1153</Words>
  <Characters>5988</Characters>
  <Application>Microsoft Office Word</Application>
  <DocSecurity>0</DocSecurity>
  <Lines>141</Lines>
  <Paragraphs>64</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
  <cp:keywords/>
  <dc:description/>
  <cp:lastModifiedBy>מיכל מורדו</cp:lastModifiedBy>
  <cp:revision>10</cp:revision>
  <cp:lastPrinted>2023-04-30T11:25:00Z</cp:lastPrinted>
  <dcterms:created xsi:type="dcterms:W3CDTF">2024-09-10T11:13:00Z</dcterms:created>
  <dcterms:modified xsi:type="dcterms:W3CDTF">2026-02-22T06:28:00Z</dcterms:modified>
</cp:coreProperties>
</file>