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A034F" w:rsidRPr="00322C5F" w:rsidRDefault="008B4F06">
      <w:pPr>
        <w:spacing w:after="0" w:line="360" w:lineRule="auto"/>
        <w:ind w:left="-58"/>
        <w:jc w:val="both"/>
        <w:rPr>
          <w:rFonts w:ascii="David" w:eastAsia="David" w:hAnsi="David" w:cs="David"/>
          <w:b/>
          <w:sz w:val="24"/>
          <w:szCs w:val="24"/>
        </w:rPr>
      </w:pPr>
      <w:r w:rsidRPr="00322C5F">
        <w:rPr>
          <w:rFonts w:ascii="David" w:eastAsia="David" w:hAnsi="David" w:cs="David"/>
          <w:b/>
          <w:sz w:val="24"/>
          <w:szCs w:val="24"/>
          <w:rtl/>
        </w:rPr>
        <w:t>בפני ועדת הערר לענייני ארנונה כללית</w:t>
      </w:r>
      <w:r w:rsidRPr="00322C5F">
        <w:rPr>
          <w:rFonts w:ascii="David" w:eastAsia="David" w:hAnsi="David" w:cs="David"/>
          <w:b/>
          <w:sz w:val="24"/>
          <w:szCs w:val="24"/>
          <w:rtl/>
        </w:rPr>
        <w:tab/>
      </w:r>
      <w:r w:rsidRPr="00322C5F">
        <w:rPr>
          <w:rFonts w:ascii="David" w:eastAsia="David" w:hAnsi="David" w:cs="David"/>
          <w:b/>
          <w:sz w:val="24"/>
          <w:szCs w:val="24"/>
          <w:rtl/>
        </w:rPr>
        <w:tab/>
      </w:r>
      <w:r w:rsidRPr="00322C5F">
        <w:rPr>
          <w:rFonts w:ascii="David" w:eastAsia="David" w:hAnsi="David" w:cs="David"/>
          <w:b/>
          <w:sz w:val="24"/>
          <w:szCs w:val="24"/>
          <w:rtl/>
        </w:rPr>
        <w:tab/>
      </w:r>
      <w:r w:rsidRPr="00322C5F">
        <w:rPr>
          <w:rFonts w:ascii="David" w:eastAsia="David" w:hAnsi="David" w:cs="David"/>
          <w:b/>
          <w:sz w:val="24"/>
          <w:szCs w:val="24"/>
          <w:rtl/>
        </w:rPr>
        <w:tab/>
        <w:t xml:space="preserve">         </w:t>
      </w:r>
      <w:r w:rsidRPr="00322C5F">
        <w:rPr>
          <w:rFonts w:ascii="David" w:eastAsia="David" w:hAnsi="David" w:cs="David"/>
          <w:b/>
          <w:sz w:val="24"/>
          <w:szCs w:val="24"/>
          <w:rtl/>
        </w:rPr>
        <w:tab/>
        <w:t>ערר מס'  14/23</w:t>
      </w:r>
    </w:p>
    <w:p w14:paraId="00000002" w14:textId="77777777" w:rsidR="00EA034F" w:rsidRPr="00322C5F" w:rsidRDefault="008B4F06">
      <w:pPr>
        <w:spacing w:after="0" w:line="360" w:lineRule="auto"/>
        <w:ind w:left="-58"/>
        <w:rPr>
          <w:rFonts w:ascii="David" w:eastAsia="David" w:hAnsi="David" w:cs="David"/>
          <w:b/>
          <w:sz w:val="24"/>
          <w:szCs w:val="24"/>
        </w:rPr>
      </w:pPr>
      <w:r w:rsidRPr="00322C5F">
        <w:rPr>
          <w:rFonts w:ascii="David" w:eastAsia="David" w:hAnsi="David" w:cs="David"/>
          <w:b/>
          <w:sz w:val="24"/>
          <w:szCs w:val="24"/>
          <w:rtl/>
        </w:rPr>
        <w:t>שליד עיריית כפר סבא</w:t>
      </w:r>
    </w:p>
    <w:p w14:paraId="00000003" w14:textId="77777777" w:rsidR="00EA034F" w:rsidRPr="00322C5F" w:rsidRDefault="00EA034F">
      <w:pPr>
        <w:spacing w:after="0" w:line="360" w:lineRule="auto"/>
        <w:rPr>
          <w:rFonts w:ascii="David" w:eastAsia="David" w:hAnsi="David" w:cs="David"/>
          <w:sz w:val="24"/>
          <w:szCs w:val="24"/>
        </w:rPr>
      </w:pPr>
    </w:p>
    <w:p w14:paraId="00000004" w14:textId="77777777" w:rsidR="00EA034F" w:rsidRPr="00322C5F" w:rsidRDefault="008B4F06">
      <w:pPr>
        <w:spacing w:after="0" w:line="360" w:lineRule="auto"/>
        <w:ind w:left="-58"/>
        <w:rPr>
          <w:rFonts w:ascii="David" w:eastAsia="David" w:hAnsi="David" w:cs="David"/>
          <w:sz w:val="24"/>
          <w:szCs w:val="24"/>
        </w:rPr>
      </w:pPr>
      <w:r w:rsidRPr="00322C5F">
        <w:rPr>
          <w:rFonts w:ascii="David" w:eastAsia="David" w:hAnsi="David" w:cs="David"/>
          <w:sz w:val="24"/>
          <w:szCs w:val="24"/>
          <w:rtl/>
        </w:rPr>
        <w:t>בפני חברי ועדת הערר:</w:t>
      </w:r>
    </w:p>
    <w:p w14:paraId="00000005" w14:textId="77777777" w:rsidR="00EA034F" w:rsidRPr="00322C5F" w:rsidRDefault="008B4F06">
      <w:pPr>
        <w:spacing w:after="0" w:line="360" w:lineRule="auto"/>
        <w:ind w:left="-58"/>
        <w:rPr>
          <w:rFonts w:ascii="David" w:eastAsia="David" w:hAnsi="David" w:cs="David"/>
          <w:b/>
          <w:sz w:val="24"/>
          <w:szCs w:val="24"/>
        </w:rPr>
      </w:pPr>
      <w:r w:rsidRPr="00322C5F">
        <w:rPr>
          <w:rFonts w:ascii="David" w:eastAsia="David" w:hAnsi="David" w:cs="David"/>
          <w:b/>
          <w:sz w:val="24"/>
          <w:szCs w:val="24"/>
          <w:rtl/>
        </w:rPr>
        <w:t>עו"ד תמיר ברנשטיין, יו"ר</w:t>
      </w:r>
    </w:p>
    <w:p w14:paraId="00000006" w14:textId="77777777" w:rsidR="00EA034F" w:rsidRPr="00322C5F" w:rsidRDefault="008B4F06">
      <w:pPr>
        <w:spacing w:after="0" w:line="360" w:lineRule="auto"/>
        <w:ind w:left="-58"/>
        <w:rPr>
          <w:rFonts w:ascii="David" w:eastAsia="David" w:hAnsi="David" w:cs="David"/>
          <w:b/>
          <w:sz w:val="24"/>
          <w:szCs w:val="24"/>
        </w:rPr>
      </w:pPr>
      <w:r w:rsidRPr="00322C5F">
        <w:rPr>
          <w:rFonts w:ascii="David" w:eastAsia="David" w:hAnsi="David" w:cs="David"/>
          <w:b/>
          <w:sz w:val="24"/>
          <w:szCs w:val="24"/>
          <w:rtl/>
        </w:rPr>
        <w:t xml:space="preserve">עו"ד יואב </w:t>
      </w:r>
      <w:proofErr w:type="spellStart"/>
      <w:r w:rsidRPr="00322C5F">
        <w:rPr>
          <w:rFonts w:ascii="David" w:eastAsia="David" w:hAnsi="David" w:cs="David"/>
          <w:b/>
          <w:sz w:val="24"/>
          <w:szCs w:val="24"/>
          <w:rtl/>
        </w:rPr>
        <w:t>סברוב</w:t>
      </w:r>
      <w:proofErr w:type="spellEnd"/>
    </w:p>
    <w:p w14:paraId="00000007" w14:textId="77777777" w:rsidR="00EA034F" w:rsidRPr="00322C5F" w:rsidRDefault="008B4F06">
      <w:pPr>
        <w:spacing w:after="0" w:line="360" w:lineRule="auto"/>
        <w:ind w:left="-58"/>
        <w:rPr>
          <w:rFonts w:ascii="David" w:eastAsia="Times New Roman" w:hAnsi="David" w:cs="David"/>
          <w:b/>
          <w:sz w:val="24"/>
          <w:szCs w:val="24"/>
        </w:rPr>
      </w:pPr>
      <w:r w:rsidRPr="00322C5F">
        <w:rPr>
          <w:rFonts w:ascii="David" w:eastAsia="David" w:hAnsi="David" w:cs="David"/>
          <w:b/>
          <w:sz w:val="24"/>
          <w:szCs w:val="24"/>
          <w:rtl/>
        </w:rPr>
        <w:t>עו"ד מיכל פורת</w:t>
      </w:r>
    </w:p>
    <w:p w14:paraId="00000008" w14:textId="77777777" w:rsidR="00EA034F" w:rsidRPr="00322C5F" w:rsidRDefault="008B4F06">
      <w:pPr>
        <w:spacing w:after="0" w:line="360" w:lineRule="auto"/>
        <w:ind w:left="2160"/>
        <w:rPr>
          <w:rFonts w:ascii="David" w:eastAsia="David" w:hAnsi="David" w:cs="David"/>
          <w:sz w:val="24"/>
          <w:szCs w:val="24"/>
        </w:rPr>
      </w:pPr>
      <w:r w:rsidRPr="00322C5F">
        <w:rPr>
          <w:rFonts w:ascii="David" w:eastAsia="David" w:hAnsi="David" w:cs="David"/>
          <w:sz w:val="24"/>
          <w:szCs w:val="24"/>
        </w:rPr>
        <w:t xml:space="preserve">    </w:t>
      </w:r>
    </w:p>
    <w:p w14:paraId="00000009" w14:textId="77777777" w:rsidR="00EA034F" w:rsidRPr="00322C5F" w:rsidRDefault="008B4F06">
      <w:pPr>
        <w:spacing w:after="0" w:line="360" w:lineRule="auto"/>
        <w:ind w:left="2352"/>
        <w:rPr>
          <w:rFonts w:ascii="David" w:eastAsia="David" w:hAnsi="David" w:cs="David"/>
          <w:b/>
          <w:sz w:val="24"/>
          <w:szCs w:val="24"/>
        </w:rPr>
      </w:pPr>
      <w:r w:rsidRPr="00322C5F">
        <w:rPr>
          <w:rFonts w:ascii="David" w:eastAsia="David" w:hAnsi="David" w:cs="David"/>
          <w:sz w:val="24"/>
          <w:szCs w:val="24"/>
          <w:rtl/>
        </w:rPr>
        <w:t>העורר:</w:t>
      </w:r>
      <w:r w:rsidRPr="00322C5F">
        <w:rPr>
          <w:rFonts w:ascii="David" w:eastAsia="David" w:hAnsi="David" w:cs="David"/>
          <w:b/>
          <w:sz w:val="24"/>
          <w:szCs w:val="24"/>
          <w:rtl/>
        </w:rPr>
        <w:t xml:space="preserve"> אלקטרה בנייה בע"מ</w:t>
      </w:r>
    </w:p>
    <w:p w14:paraId="0000000A" w14:textId="77777777" w:rsidR="00EA034F" w:rsidRPr="00322C5F" w:rsidRDefault="00EA034F">
      <w:pPr>
        <w:spacing w:after="0" w:line="360" w:lineRule="auto"/>
        <w:ind w:left="2352"/>
        <w:rPr>
          <w:rFonts w:ascii="David" w:eastAsia="David" w:hAnsi="David" w:cs="David"/>
          <w:b/>
          <w:sz w:val="24"/>
          <w:szCs w:val="24"/>
        </w:rPr>
      </w:pPr>
    </w:p>
    <w:p w14:paraId="0000000B" w14:textId="77777777" w:rsidR="00EA034F" w:rsidRPr="00322C5F" w:rsidRDefault="008B4F06">
      <w:pPr>
        <w:spacing w:after="0" w:line="360" w:lineRule="auto"/>
        <w:ind w:left="2352"/>
        <w:rPr>
          <w:rFonts w:ascii="David" w:eastAsia="David" w:hAnsi="David" w:cs="David"/>
          <w:b/>
          <w:sz w:val="24"/>
          <w:szCs w:val="24"/>
        </w:rPr>
      </w:pPr>
      <w:r w:rsidRPr="00322C5F">
        <w:rPr>
          <w:rFonts w:ascii="David" w:eastAsia="David" w:hAnsi="David" w:cs="David"/>
          <w:b/>
          <w:sz w:val="24"/>
          <w:szCs w:val="24"/>
          <w:rtl/>
        </w:rPr>
        <w:t>- נ ג ד  -</w:t>
      </w:r>
    </w:p>
    <w:p w14:paraId="0000000C" w14:textId="77777777" w:rsidR="00EA034F" w:rsidRPr="00322C5F" w:rsidRDefault="00EA034F">
      <w:pPr>
        <w:spacing w:after="0" w:line="360" w:lineRule="auto"/>
        <w:ind w:left="2352"/>
        <w:rPr>
          <w:rFonts w:ascii="David" w:eastAsia="David" w:hAnsi="David" w:cs="David"/>
          <w:sz w:val="24"/>
          <w:szCs w:val="24"/>
        </w:rPr>
      </w:pPr>
    </w:p>
    <w:p w14:paraId="0000000D" w14:textId="77777777" w:rsidR="00EA034F" w:rsidRPr="00322C5F" w:rsidRDefault="008B4F06">
      <w:pPr>
        <w:spacing w:after="0" w:line="360" w:lineRule="auto"/>
        <w:ind w:left="2352"/>
        <w:rPr>
          <w:rFonts w:ascii="David" w:eastAsia="David" w:hAnsi="David" w:cs="David"/>
          <w:sz w:val="24"/>
          <w:szCs w:val="24"/>
        </w:rPr>
      </w:pPr>
      <w:r w:rsidRPr="00322C5F">
        <w:rPr>
          <w:rFonts w:ascii="David" w:eastAsia="David" w:hAnsi="David" w:cs="David"/>
          <w:sz w:val="24"/>
          <w:szCs w:val="24"/>
          <w:rtl/>
        </w:rPr>
        <w:t xml:space="preserve">המשיבה: </w:t>
      </w:r>
      <w:r w:rsidRPr="00322C5F">
        <w:rPr>
          <w:rFonts w:ascii="David" w:eastAsia="David" w:hAnsi="David" w:cs="David"/>
          <w:b/>
          <w:sz w:val="24"/>
          <w:szCs w:val="24"/>
          <w:rtl/>
        </w:rPr>
        <w:t>מנהלת הארנונה, עיריית כפר סבא</w:t>
      </w:r>
    </w:p>
    <w:p w14:paraId="0000000E" w14:textId="77777777" w:rsidR="00EA034F" w:rsidRPr="00322C5F" w:rsidRDefault="00EA034F">
      <w:pPr>
        <w:spacing w:after="0" w:line="360" w:lineRule="auto"/>
        <w:rPr>
          <w:rFonts w:ascii="David" w:eastAsia="David" w:hAnsi="David" w:cs="David"/>
          <w:sz w:val="24"/>
          <w:szCs w:val="24"/>
          <w:highlight w:val="yellow"/>
        </w:rPr>
      </w:pPr>
    </w:p>
    <w:p w14:paraId="0000000F" w14:textId="77777777" w:rsidR="00EA034F" w:rsidRPr="00322C5F" w:rsidRDefault="00EA034F">
      <w:pPr>
        <w:spacing w:after="0" w:line="360" w:lineRule="auto"/>
        <w:rPr>
          <w:rFonts w:ascii="David" w:eastAsia="David" w:hAnsi="David" w:cs="David"/>
          <w:sz w:val="24"/>
          <w:szCs w:val="24"/>
        </w:rPr>
      </w:pPr>
    </w:p>
    <w:p w14:paraId="00000010" w14:textId="77777777" w:rsidR="00EA034F" w:rsidRPr="00322C5F" w:rsidRDefault="008B4F06">
      <w:pPr>
        <w:spacing w:after="0" w:line="360" w:lineRule="auto"/>
        <w:jc w:val="center"/>
        <w:rPr>
          <w:rFonts w:ascii="David" w:eastAsia="David" w:hAnsi="David" w:cs="David"/>
          <w:b/>
          <w:sz w:val="24"/>
          <w:szCs w:val="24"/>
          <w:u w:val="single"/>
        </w:rPr>
      </w:pPr>
      <w:r w:rsidRPr="007B6B1C">
        <w:rPr>
          <w:rFonts w:ascii="David" w:eastAsia="David" w:hAnsi="David" w:cs="David"/>
          <w:bCs/>
          <w:sz w:val="24"/>
          <w:szCs w:val="24"/>
          <w:u w:val="single"/>
          <w:rtl/>
        </w:rPr>
        <w:t>החלטה</w:t>
      </w:r>
      <w:r w:rsidRPr="00322C5F">
        <w:rPr>
          <w:rFonts w:ascii="David" w:eastAsia="David" w:hAnsi="David" w:cs="David"/>
          <w:b/>
          <w:sz w:val="24"/>
          <w:szCs w:val="24"/>
          <w:u w:val="single"/>
          <w:rtl/>
        </w:rPr>
        <w:t xml:space="preserve"> </w:t>
      </w:r>
    </w:p>
    <w:p w14:paraId="00000011" w14:textId="77777777" w:rsidR="00EA034F" w:rsidRPr="00322C5F" w:rsidRDefault="008B4F06">
      <w:pPr>
        <w:spacing w:before="120" w:after="0" w:line="360" w:lineRule="auto"/>
        <w:ind w:left="-58"/>
        <w:rPr>
          <w:rFonts w:ascii="David" w:eastAsia="David" w:hAnsi="David" w:cs="David"/>
          <w:sz w:val="24"/>
          <w:szCs w:val="24"/>
          <w:u w:val="single"/>
        </w:rPr>
      </w:pPr>
      <w:r w:rsidRPr="00322C5F">
        <w:rPr>
          <w:rFonts w:ascii="David" w:eastAsia="David" w:hAnsi="David" w:cs="David"/>
          <w:sz w:val="24"/>
          <w:szCs w:val="24"/>
          <w:u w:val="single"/>
          <w:rtl/>
        </w:rPr>
        <w:t>טענות העוררת</w:t>
      </w:r>
    </w:p>
    <w:p w14:paraId="00000012" w14:textId="77777777" w:rsidR="00EA034F" w:rsidRPr="00322C5F" w:rsidRDefault="008B4F06">
      <w:pPr>
        <w:numPr>
          <w:ilvl w:val="0"/>
          <w:numId w:val="1"/>
        </w:numPr>
        <w:pBdr>
          <w:top w:val="nil"/>
          <w:left w:val="nil"/>
          <w:bottom w:val="nil"/>
          <w:right w:val="nil"/>
          <w:between w:val="nil"/>
        </w:pBdr>
        <w:spacing w:before="120" w:after="0" w:line="360" w:lineRule="auto"/>
        <w:jc w:val="both"/>
        <w:rPr>
          <w:rFonts w:ascii="David" w:eastAsia="David" w:hAnsi="David" w:cs="David"/>
          <w:color w:val="000000"/>
          <w:sz w:val="24"/>
          <w:szCs w:val="24"/>
        </w:rPr>
      </w:pPr>
      <w:r w:rsidRPr="00322C5F">
        <w:rPr>
          <w:rFonts w:ascii="David" w:eastAsia="David" w:hAnsi="David" w:cs="David"/>
          <w:color w:val="000000"/>
          <w:sz w:val="24"/>
          <w:szCs w:val="24"/>
          <w:rtl/>
        </w:rPr>
        <w:t>העוררת מחזיקה בנכסים המצויים ברחוב הצומת 10/427; 10/426-425 כפר סבא, הידועים בספרי העירייה כנכסים שמספרם 6000100427 ו</w:t>
      </w:r>
      <w:r w:rsidRPr="00322C5F">
        <w:rPr>
          <w:rFonts w:ascii="David" w:eastAsia="David" w:hAnsi="David" w:cs="David"/>
          <w:color w:val="000000"/>
          <w:sz w:val="24"/>
          <w:szCs w:val="24"/>
        </w:rPr>
        <w:t>-</w:t>
      </w:r>
      <w:r w:rsidRPr="00322C5F">
        <w:rPr>
          <w:rFonts w:ascii="David" w:eastAsia="David" w:hAnsi="David" w:cs="David"/>
          <w:color w:val="000000"/>
          <w:sz w:val="24"/>
          <w:szCs w:val="24"/>
          <w:rtl/>
        </w:rPr>
        <w:t xml:space="preserve"> 6000100425 (להלן: "</w:t>
      </w:r>
      <w:r w:rsidRPr="00F25CFA">
        <w:rPr>
          <w:rFonts w:ascii="David" w:eastAsia="David" w:hAnsi="David" w:cs="David"/>
          <w:bCs/>
          <w:color w:val="000000"/>
          <w:sz w:val="24"/>
          <w:szCs w:val="24"/>
          <w:rtl/>
        </w:rPr>
        <w:t>הנכסים</w:t>
      </w:r>
      <w:r w:rsidRPr="00322C5F">
        <w:rPr>
          <w:rFonts w:ascii="David" w:eastAsia="David" w:hAnsi="David" w:cs="David"/>
          <w:color w:val="000000"/>
          <w:sz w:val="24"/>
          <w:szCs w:val="24"/>
          <w:rtl/>
        </w:rPr>
        <w:t>"). עניינו של ערר זה הוא בטענת העוררת לפיה סיווג הנכסים בסיווג  "מבנה מסחרי- מבנה שירותים ו/או מסחר, לרבות מרפאות שיניים א. 3+5" (215),  שגוי הוא</w:t>
      </w:r>
      <w:r w:rsidRPr="00322C5F">
        <w:rPr>
          <w:rFonts w:ascii="David" w:eastAsia="David" w:hAnsi="David" w:cs="David"/>
          <w:color w:val="000000"/>
          <w:sz w:val="24"/>
          <w:szCs w:val="24"/>
        </w:rPr>
        <w:t>,</w:t>
      </w:r>
      <w:r w:rsidRPr="00322C5F">
        <w:rPr>
          <w:rFonts w:ascii="David" w:eastAsia="David" w:hAnsi="David" w:cs="David"/>
          <w:color w:val="000000"/>
          <w:sz w:val="24"/>
          <w:szCs w:val="24"/>
          <w:rtl/>
        </w:rPr>
        <w:t xml:space="preserve"> וכי יש לסווג את הנכסים לפי סיווג "תעשיה".</w:t>
      </w:r>
    </w:p>
    <w:p w14:paraId="00000013" w14:textId="358EF360" w:rsidR="00EA034F" w:rsidRPr="00322C5F" w:rsidRDefault="008B4F06">
      <w:pPr>
        <w:numPr>
          <w:ilvl w:val="0"/>
          <w:numId w:val="1"/>
        </w:numPr>
        <w:pBdr>
          <w:top w:val="nil"/>
          <w:left w:val="nil"/>
          <w:bottom w:val="nil"/>
          <w:right w:val="nil"/>
          <w:between w:val="nil"/>
        </w:pBdr>
        <w:spacing w:before="120" w:after="0" w:line="360" w:lineRule="auto"/>
        <w:jc w:val="both"/>
        <w:rPr>
          <w:rFonts w:ascii="David" w:eastAsia="David" w:hAnsi="David" w:cs="David"/>
          <w:color w:val="000000"/>
          <w:sz w:val="24"/>
          <w:szCs w:val="24"/>
        </w:rPr>
      </w:pPr>
      <w:r w:rsidRPr="00322C5F">
        <w:rPr>
          <w:rFonts w:ascii="David" w:eastAsia="David" w:hAnsi="David" w:cs="David"/>
          <w:color w:val="000000"/>
          <w:sz w:val="24"/>
          <w:szCs w:val="24"/>
          <w:rtl/>
        </w:rPr>
        <w:t xml:space="preserve">העוררת הינה חברת ביצוע העוסקת בבניית </w:t>
      </w:r>
      <w:proofErr w:type="spellStart"/>
      <w:r w:rsidRPr="00322C5F">
        <w:rPr>
          <w:rFonts w:ascii="David" w:eastAsia="David" w:hAnsi="David" w:cs="David"/>
          <w:color w:val="000000"/>
          <w:sz w:val="24"/>
          <w:szCs w:val="24"/>
          <w:rtl/>
        </w:rPr>
        <w:t>פרוייקטים</w:t>
      </w:r>
      <w:proofErr w:type="spellEnd"/>
      <w:r w:rsidRPr="00322C5F">
        <w:rPr>
          <w:rFonts w:ascii="David" w:eastAsia="David" w:hAnsi="David" w:cs="David"/>
          <w:color w:val="000000"/>
          <w:sz w:val="24"/>
          <w:szCs w:val="24"/>
          <w:rtl/>
        </w:rPr>
        <w:t xml:space="preserve"> בתחום הנדל"ן והיא מבצעת בשטח הנכסים פרויקט בניה עבור היזם חכ"ל בניה ופיקוח בע"מ, כיום חברת מבני תעשיה בע"מ. הפרויקט כולל בניה של 8 קומות חנייה חדשות ומעליהן 14 קומות משרדים כולל שיפוץ של מבנה קיים (בו מצויים הנכסים נשוא ערר זה). הנכסים המשמשים כמשרדים נמצאים במבנה הקיים אשר צמוד לאתר הבניה (המבנה החדש).</w:t>
      </w:r>
    </w:p>
    <w:p w14:paraId="00000014" w14:textId="0CC0B7D6" w:rsidR="00EA034F" w:rsidRPr="00322C5F" w:rsidRDefault="008B4F06">
      <w:pPr>
        <w:numPr>
          <w:ilvl w:val="0"/>
          <w:numId w:val="1"/>
        </w:numPr>
        <w:pBdr>
          <w:top w:val="nil"/>
          <w:left w:val="nil"/>
          <w:bottom w:val="nil"/>
          <w:right w:val="nil"/>
          <w:between w:val="nil"/>
        </w:pBdr>
        <w:spacing w:before="120" w:after="0" w:line="360" w:lineRule="auto"/>
        <w:jc w:val="both"/>
        <w:rPr>
          <w:rFonts w:ascii="David" w:eastAsia="David" w:hAnsi="David" w:cs="David"/>
          <w:color w:val="000000"/>
          <w:sz w:val="24"/>
          <w:szCs w:val="24"/>
        </w:rPr>
      </w:pPr>
      <w:r w:rsidRPr="00322C5F">
        <w:rPr>
          <w:rFonts w:ascii="David" w:eastAsia="David" w:hAnsi="David" w:cs="David"/>
          <w:color w:val="000000"/>
          <w:sz w:val="24"/>
          <w:szCs w:val="24"/>
          <w:rtl/>
        </w:rPr>
        <w:t xml:space="preserve">העוררת טוענת כי ביחידה 6000100427 נמצאים מנהל הפרויקט, מהנדסי ביצוע ומנהלי עבודה בתחום החשמל, אינסטלציה ומיזוג אוויר וביחידה 6000101425 נמצאים מנהלי פרויקטים בתחום החשמל, מיזוג אוויר ואינסטלציה ומנהל לוגיסטי. </w:t>
      </w:r>
      <w:r w:rsidRPr="00322C5F">
        <w:rPr>
          <w:rFonts w:ascii="David" w:eastAsia="David" w:hAnsi="David" w:cs="David"/>
          <w:color w:val="000000"/>
          <w:sz w:val="24"/>
          <w:szCs w:val="24"/>
        </w:rPr>
        <w:t xml:space="preserve"> </w:t>
      </w:r>
      <w:r w:rsidRPr="00322C5F">
        <w:rPr>
          <w:rFonts w:ascii="David" w:eastAsia="David" w:hAnsi="David" w:cs="David"/>
          <w:color w:val="000000"/>
          <w:sz w:val="24"/>
          <w:szCs w:val="24"/>
          <w:rtl/>
        </w:rPr>
        <w:t>לטענת העוררת, היא עוסקת רק בפן הביצועי של בניית הפרויקט ועובדיה נמצאים במרבית זמנם באתר הבניה המצוי בסמוך. לעניין אופי השימוש בנכסים הפנתה העוררת לכתב ההרשאה שקיבלה מאת חברת מבנה נדל"ן (כ.ד) בע"מ.</w:t>
      </w:r>
    </w:p>
    <w:p w14:paraId="00000015" w14:textId="58594623" w:rsidR="00EA034F" w:rsidRPr="00322C5F" w:rsidRDefault="008B4F06">
      <w:pPr>
        <w:numPr>
          <w:ilvl w:val="0"/>
          <w:numId w:val="1"/>
        </w:numPr>
        <w:pBdr>
          <w:top w:val="nil"/>
          <w:left w:val="nil"/>
          <w:bottom w:val="nil"/>
          <w:right w:val="nil"/>
          <w:between w:val="nil"/>
        </w:pBdr>
        <w:spacing w:before="120" w:after="0" w:line="360" w:lineRule="auto"/>
        <w:jc w:val="both"/>
        <w:rPr>
          <w:rFonts w:ascii="David" w:eastAsia="David" w:hAnsi="David" w:cs="David"/>
          <w:color w:val="000000"/>
          <w:sz w:val="24"/>
          <w:szCs w:val="24"/>
        </w:rPr>
      </w:pPr>
      <w:r w:rsidRPr="00322C5F">
        <w:rPr>
          <w:rFonts w:ascii="David" w:eastAsia="David" w:hAnsi="David" w:cs="David"/>
          <w:color w:val="000000"/>
          <w:sz w:val="24"/>
          <w:szCs w:val="24"/>
          <w:rtl/>
        </w:rPr>
        <w:t xml:space="preserve">לעמדת העוררת אין לחייב את הנכסים בסיווג "מבנה מסחרי- מבנה שירותים ו/או מסחר, לרבות מרפאות שיניים א. 3+5" (215), כי אם לפי  סיווג "תעשיה", וזאת הואיל ומדובר בנכסים המהווים משרדים אשר משמשים את העוררת בשירותי קבלנות בניה שניתנים על ידה  לחברה היזמית "מבני תעשיה בע"מ" באתר הבניה הסמוך, כך שאופן שפעילותה מהווה חלק אינטגרלי מעבודות הבניה המתבצעות באתר הבניה. </w:t>
      </w:r>
    </w:p>
    <w:p w14:paraId="00000016" w14:textId="77777777" w:rsidR="00EA034F" w:rsidRPr="00322C5F" w:rsidRDefault="008B4F06">
      <w:pPr>
        <w:numPr>
          <w:ilvl w:val="0"/>
          <w:numId w:val="1"/>
        </w:numPr>
        <w:pBdr>
          <w:top w:val="nil"/>
          <w:left w:val="nil"/>
          <w:bottom w:val="nil"/>
          <w:right w:val="nil"/>
          <w:between w:val="nil"/>
        </w:pBdr>
        <w:spacing w:before="120" w:after="0" w:line="360" w:lineRule="auto"/>
        <w:jc w:val="both"/>
        <w:rPr>
          <w:rFonts w:ascii="David" w:eastAsia="David" w:hAnsi="David" w:cs="David"/>
          <w:color w:val="000000"/>
          <w:sz w:val="24"/>
          <w:szCs w:val="24"/>
        </w:rPr>
      </w:pPr>
      <w:r w:rsidRPr="00322C5F">
        <w:rPr>
          <w:rFonts w:ascii="David" w:eastAsia="David" w:hAnsi="David" w:cs="David"/>
          <w:color w:val="000000"/>
          <w:sz w:val="24"/>
          <w:szCs w:val="24"/>
          <w:rtl/>
        </w:rPr>
        <w:lastRenderedPageBreak/>
        <w:t xml:space="preserve">העוררת תמכה טענותיה כאמור, בפסק הדין שניתן </w:t>
      </w:r>
      <w:proofErr w:type="spellStart"/>
      <w:r w:rsidRPr="00322C5F">
        <w:rPr>
          <w:rFonts w:ascii="David" w:eastAsia="David" w:hAnsi="David" w:cs="David"/>
          <w:color w:val="000000"/>
          <w:sz w:val="24"/>
          <w:szCs w:val="24"/>
          <w:rtl/>
        </w:rPr>
        <w:t>בעמ"נ</w:t>
      </w:r>
      <w:proofErr w:type="spellEnd"/>
      <w:r w:rsidRPr="00322C5F">
        <w:rPr>
          <w:rFonts w:ascii="David" w:eastAsia="David" w:hAnsi="David" w:cs="David"/>
          <w:color w:val="000000"/>
          <w:sz w:val="24"/>
          <w:szCs w:val="24"/>
          <w:rtl/>
        </w:rPr>
        <w:t xml:space="preserve"> (</w:t>
      </w:r>
      <w:proofErr w:type="spellStart"/>
      <w:r w:rsidRPr="00322C5F">
        <w:rPr>
          <w:rFonts w:ascii="David" w:eastAsia="David" w:hAnsi="David" w:cs="David"/>
          <w:color w:val="000000"/>
          <w:sz w:val="24"/>
          <w:szCs w:val="24"/>
          <w:rtl/>
        </w:rPr>
        <w:t>מינהליים</w:t>
      </w:r>
      <w:proofErr w:type="spellEnd"/>
      <w:r w:rsidRPr="00322C5F">
        <w:rPr>
          <w:rFonts w:ascii="David" w:eastAsia="David" w:hAnsi="David" w:cs="David"/>
          <w:color w:val="000000"/>
          <w:sz w:val="24"/>
          <w:szCs w:val="24"/>
          <w:rtl/>
        </w:rPr>
        <w:t xml:space="preserve"> ת"א) 45786-05-17 </w:t>
      </w:r>
      <w:r w:rsidRPr="00322C5F">
        <w:rPr>
          <w:rFonts w:ascii="David" w:eastAsia="David" w:hAnsi="David" w:cs="David"/>
          <w:b/>
          <w:color w:val="000000"/>
          <w:sz w:val="24"/>
          <w:szCs w:val="24"/>
          <w:rtl/>
        </w:rPr>
        <w:t>א. דורי בניה בע"מ נ' מנהל הארנונה בעיריית תל אביב יפו</w:t>
      </w:r>
      <w:r w:rsidRPr="00322C5F">
        <w:rPr>
          <w:rFonts w:ascii="David" w:eastAsia="David" w:hAnsi="David" w:cs="David"/>
          <w:color w:val="000000"/>
          <w:sz w:val="24"/>
          <w:szCs w:val="24"/>
          <w:rtl/>
        </w:rPr>
        <w:t xml:space="preserve"> (פורסם בנבו, 27.05.2018) (להלן: "</w:t>
      </w:r>
      <w:r w:rsidRPr="00F25CFA">
        <w:rPr>
          <w:rFonts w:ascii="David" w:eastAsia="David" w:hAnsi="David" w:cs="David"/>
          <w:bCs/>
          <w:color w:val="000000"/>
          <w:sz w:val="24"/>
          <w:szCs w:val="24"/>
          <w:rtl/>
        </w:rPr>
        <w:t>פס"ד דורי</w:t>
      </w:r>
      <w:r w:rsidRPr="00322C5F">
        <w:rPr>
          <w:rFonts w:ascii="David" w:eastAsia="David" w:hAnsi="David" w:cs="David"/>
          <w:color w:val="000000"/>
          <w:sz w:val="24"/>
          <w:szCs w:val="24"/>
          <w:rtl/>
        </w:rPr>
        <w:t>"), אשר קבע, כך לגישתה של העוררת, כי יש לסווג פעילות בנכסים, כדוגמת נכסיה של העוררת, בסיווג "תעשיה", הואיל ומדובר בפעילות שהינה חלק אינטגרלי ובלתי נפרד ממפעל הבנייה המתקיים במקום. לעמדת העוררת, בעקבות פס"ד דורי, שונו בכל הארץ סיווגי הנכסים כדוגמת נכסי העוררת נשוא ערר זה, לסיווג "תעשיה".</w:t>
      </w:r>
    </w:p>
    <w:p w14:paraId="00000017" w14:textId="77777777" w:rsidR="00EA034F" w:rsidRPr="00322C5F" w:rsidRDefault="008B4F06">
      <w:pPr>
        <w:numPr>
          <w:ilvl w:val="0"/>
          <w:numId w:val="1"/>
        </w:numPr>
        <w:pBdr>
          <w:top w:val="nil"/>
          <w:left w:val="nil"/>
          <w:bottom w:val="nil"/>
          <w:right w:val="nil"/>
          <w:between w:val="nil"/>
        </w:pBdr>
        <w:spacing w:before="120" w:after="0" w:line="360" w:lineRule="auto"/>
        <w:jc w:val="both"/>
        <w:rPr>
          <w:rFonts w:ascii="David" w:eastAsia="David" w:hAnsi="David" w:cs="David"/>
          <w:color w:val="000000"/>
          <w:sz w:val="24"/>
          <w:szCs w:val="24"/>
        </w:rPr>
      </w:pPr>
      <w:r w:rsidRPr="00322C5F">
        <w:rPr>
          <w:rFonts w:ascii="David" w:eastAsia="David" w:hAnsi="David" w:cs="David"/>
          <w:color w:val="000000"/>
          <w:sz w:val="24"/>
          <w:szCs w:val="24"/>
          <w:rtl/>
        </w:rPr>
        <w:t>העוררת טוענת כי יש להחיל את הקביעה של פס"ד דורי על ענייניה, שכן לעמדתה השימוש שנעשה במשרדים בעניין פס"ד דורי תואם את השימוש בו עושה העוררת בנכסים נשוא עררה, כאמור לעיל.</w:t>
      </w:r>
    </w:p>
    <w:p w14:paraId="00000018" w14:textId="77777777" w:rsidR="00EA034F" w:rsidRPr="00322C5F" w:rsidRDefault="008B4F06">
      <w:pPr>
        <w:numPr>
          <w:ilvl w:val="0"/>
          <w:numId w:val="1"/>
        </w:numPr>
        <w:pBdr>
          <w:top w:val="nil"/>
          <w:left w:val="nil"/>
          <w:bottom w:val="nil"/>
          <w:right w:val="nil"/>
          <w:between w:val="nil"/>
        </w:pBdr>
        <w:spacing w:before="120" w:after="0" w:line="360" w:lineRule="auto"/>
        <w:jc w:val="both"/>
        <w:rPr>
          <w:rFonts w:ascii="David" w:eastAsia="David" w:hAnsi="David" w:cs="David"/>
          <w:color w:val="000000"/>
          <w:sz w:val="24"/>
          <w:szCs w:val="24"/>
        </w:rPr>
      </w:pPr>
      <w:r w:rsidRPr="00322C5F">
        <w:rPr>
          <w:rFonts w:ascii="David" w:eastAsia="David" w:hAnsi="David" w:cs="David"/>
          <w:color w:val="000000"/>
          <w:sz w:val="24"/>
          <w:szCs w:val="24"/>
          <w:rtl/>
        </w:rPr>
        <w:t xml:space="preserve">בהקשר זה, טוענת העוררת, הן בכתב הערר והן בדיון שהתקיים בפני ועדת הערר הנכבדה ביום 02.01.24, כי נוכחותם של מהנדסי הביצוע ומנהל העבודה באתר הינם חלק חיוני ובלתי נפרד מהליך הבנייה וכי כ 70% מזמנם מבלים אנשי מקצוע בשטח הבניה, מנהלים ומפקחים על הבניה בפועל וביתרת הזמן נמצאים במשרדם לצרכי בחינת תוכניות, מילוי דו"חות </w:t>
      </w:r>
      <w:proofErr w:type="spellStart"/>
      <w:r w:rsidRPr="00322C5F">
        <w:rPr>
          <w:rFonts w:ascii="David" w:eastAsia="David" w:hAnsi="David" w:cs="David"/>
          <w:color w:val="000000"/>
          <w:sz w:val="24"/>
          <w:szCs w:val="24"/>
          <w:rtl/>
        </w:rPr>
        <w:t>וכיוצ"ב</w:t>
      </w:r>
      <w:proofErr w:type="spellEnd"/>
      <w:r w:rsidRPr="00322C5F">
        <w:rPr>
          <w:rFonts w:ascii="David" w:eastAsia="David" w:hAnsi="David" w:cs="David"/>
          <w:color w:val="000000"/>
          <w:sz w:val="24"/>
          <w:szCs w:val="24"/>
          <w:rtl/>
        </w:rPr>
        <w:t xml:space="preserve">. לעמדת העוררת, מנהלי העבודה אחראים על ניהול העבודה והפועלים,  וכי בהתאם לתקנות הבטיחות בעבודה (עבודות בניה), תשמ"ח- 1988, מחויב מנהל העבודה להחזיק בחדרו מסמכים ותוכניות רבים, אשר היעדרם באתר הבניה יכול להוביל לסגירה </w:t>
      </w:r>
      <w:proofErr w:type="spellStart"/>
      <w:r w:rsidRPr="00322C5F">
        <w:rPr>
          <w:rFonts w:ascii="David" w:eastAsia="David" w:hAnsi="David" w:cs="David"/>
          <w:color w:val="000000"/>
          <w:sz w:val="24"/>
          <w:szCs w:val="24"/>
          <w:rtl/>
        </w:rPr>
        <w:t>מינהלית</w:t>
      </w:r>
      <w:proofErr w:type="spellEnd"/>
      <w:r w:rsidRPr="00322C5F">
        <w:rPr>
          <w:rFonts w:ascii="David" w:eastAsia="David" w:hAnsi="David" w:cs="David"/>
          <w:color w:val="000000"/>
          <w:sz w:val="24"/>
          <w:szCs w:val="24"/>
          <w:rtl/>
        </w:rPr>
        <w:t xml:space="preserve"> של האתר. כך גם, טוענת העוררת כי, על פי הוראות תקנות התכנון והבניה (רישוי בניה), תשע"ו- 2016 מחויבת העוררת להחזיק עותק של היתר הבניה באתר ושל תוכניות העבודה המעודכנות ולהציגו לכל פונה. </w:t>
      </w:r>
    </w:p>
    <w:p w14:paraId="00000019" w14:textId="21D3FE35" w:rsidR="00EA034F" w:rsidRPr="00322C5F" w:rsidRDefault="008B4F06">
      <w:pPr>
        <w:numPr>
          <w:ilvl w:val="0"/>
          <w:numId w:val="1"/>
        </w:numPr>
        <w:pBdr>
          <w:top w:val="nil"/>
          <w:left w:val="nil"/>
          <w:bottom w:val="nil"/>
          <w:right w:val="nil"/>
          <w:between w:val="nil"/>
        </w:pBdr>
        <w:spacing w:before="120" w:after="0" w:line="360" w:lineRule="auto"/>
        <w:jc w:val="both"/>
        <w:rPr>
          <w:rFonts w:ascii="David" w:eastAsia="David" w:hAnsi="David" w:cs="David"/>
          <w:color w:val="000000"/>
          <w:sz w:val="24"/>
          <w:szCs w:val="24"/>
        </w:rPr>
      </w:pPr>
      <w:r w:rsidRPr="00322C5F">
        <w:rPr>
          <w:rFonts w:ascii="David" w:eastAsia="David" w:hAnsi="David" w:cs="David"/>
          <w:color w:val="000000"/>
          <w:sz w:val="24"/>
          <w:szCs w:val="24"/>
          <w:rtl/>
        </w:rPr>
        <w:t xml:space="preserve">לטענת העוררת הצורך בנכסים נשוא הערר הוא אחסון כלל החומר שהעוררת מחויבת על פי חוק להחזיק באתר ועל מנת לאפשר את עבודתם השוטפת של מנהלי האתר. מכאן, כי לדידה של העוררת, קיומם של הנכסים הינו לפיכך חלק חיוני ובלתי נפרד מאתר הבניה ומהליך הבניה. </w:t>
      </w:r>
    </w:p>
    <w:p w14:paraId="0000001A" w14:textId="68C42E74" w:rsidR="00EA034F" w:rsidRPr="00322C5F" w:rsidRDefault="008B4F06">
      <w:pPr>
        <w:numPr>
          <w:ilvl w:val="0"/>
          <w:numId w:val="1"/>
        </w:numPr>
        <w:pBdr>
          <w:top w:val="nil"/>
          <w:left w:val="nil"/>
          <w:bottom w:val="nil"/>
          <w:right w:val="nil"/>
          <w:between w:val="nil"/>
        </w:pBdr>
        <w:spacing w:before="120" w:after="0" w:line="360" w:lineRule="auto"/>
        <w:jc w:val="both"/>
        <w:rPr>
          <w:rFonts w:ascii="David" w:eastAsia="David" w:hAnsi="David" w:cs="David"/>
          <w:color w:val="000000"/>
          <w:sz w:val="24"/>
          <w:szCs w:val="24"/>
        </w:rPr>
      </w:pPr>
      <w:r w:rsidRPr="00322C5F">
        <w:rPr>
          <w:rFonts w:ascii="David" w:eastAsia="David" w:hAnsi="David" w:cs="David"/>
          <w:color w:val="000000"/>
          <w:sz w:val="24"/>
          <w:szCs w:val="24"/>
          <w:rtl/>
        </w:rPr>
        <w:t xml:space="preserve">בעניין זה, טענה העוררת, כי אין להפריד בין המבנה הקיים, בו מצויים הנכסים נשוא ערר זה, מאתר הבניה החדש, שכן, לעמדתה, חלק </w:t>
      </w:r>
      <w:proofErr w:type="spellStart"/>
      <w:r w:rsidRPr="00322C5F">
        <w:rPr>
          <w:rFonts w:ascii="David" w:eastAsia="David" w:hAnsi="David" w:cs="David"/>
          <w:color w:val="000000"/>
          <w:sz w:val="24"/>
          <w:szCs w:val="24"/>
          <w:rtl/>
        </w:rPr>
        <w:t>מתכנית</w:t>
      </w:r>
      <w:proofErr w:type="spellEnd"/>
      <w:r w:rsidRPr="00322C5F">
        <w:rPr>
          <w:rFonts w:ascii="David" w:eastAsia="David" w:hAnsi="David" w:cs="David"/>
          <w:color w:val="000000"/>
          <w:sz w:val="24"/>
          <w:szCs w:val="24"/>
          <w:rtl/>
        </w:rPr>
        <w:t xml:space="preserve"> הבניה של המבנה החדש מתייחס גם למבנה הקיים בו שוכנים הנכסים. במסגרת כתב הערר וכן במסגרת ישיבת ועדת הערר מיום 02.01.24, הבהירה העוררת כי ישנו מעבר ישיר בין המבנה הקיים למבנה החדש באמצעות גג המבנה הקיים, אשר הוסב לחניון ואמור לשרת את המבנה החדש. בהקשר זה, הפנתה העוררת להיתר הבניה כדי לתמוך בטענותיה.</w:t>
      </w:r>
    </w:p>
    <w:p w14:paraId="0000001B" w14:textId="77777777" w:rsidR="00EA034F" w:rsidRPr="00322C5F" w:rsidRDefault="008B4F06">
      <w:pPr>
        <w:numPr>
          <w:ilvl w:val="0"/>
          <w:numId w:val="1"/>
        </w:numPr>
        <w:pBdr>
          <w:top w:val="nil"/>
          <w:left w:val="nil"/>
          <w:bottom w:val="nil"/>
          <w:right w:val="nil"/>
          <w:between w:val="nil"/>
        </w:pBdr>
        <w:spacing w:before="120" w:after="0" w:line="360" w:lineRule="auto"/>
        <w:jc w:val="both"/>
        <w:rPr>
          <w:rFonts w:ascii="David" w:eastAsia="David" w:hAnsi="David" w:cs="David"/>
          <w:color w:val="000000"/>
          <w:sz w:val="24"/>
          <w:szCs w:val="24"/>
        </w:rPr>
      </w:pPr>
      <w:r w:rsidRPr="00322C5F">
        <w:rPr>
          <w:rFonts w:ascii="David" w:eastAsia="David" w:hAnsi="David" w:cs="David"/>
          <w:color w:val="000000"/>
          <w:sz w:val="24"/>
          <w:szCs w:val="24"/>
          <w:rtl/>
        </w:rPr>
        <w:t>הנה כי כן, לעמדת העוררת יש להחיל קביעותיו של פס"ד דורי על ענייניה, כך שיש לראות את נכסיה המשמשים כמשרדים כמשרדי אתר הבניה ולסווג את השימוש בהם בסיווג "תעשיה ומלאכה".</w:t>
      </w:r>
    </w:p>
    <w:p w14:paraId="0000001C" w14:textId="77777777" w:rsidR="00EA034F" w:rsidRPr="00322C5F" w:rsidRDefault="008B4F06">
      <w:pPr>
        <w:spacing w:before="120" w:after="0" w:line="360" w:lineRule="auto"/>
        <w:ind w:left="-58"/>
        <w:jc w:val="both"/>
        <w:rPr>
          <w:rFonts w:ascii="David" w:eastAsia="David" w:hAnsi="David" w:cs="David"/>
          <w:sz w:val="24"/>
          <w:szCs w:val="24"/>
          <w:u w:val="single"/>
        </w:rPr>
      </w:pPr>
      <w:r w:rsidRPr="00322C5F">
        <w:rPr>
          <w:rFonts w:ascii="David" w:eastAsia="David" w:hAnsi="David" w:cs="David"/>
          <w:sz w:val="24"/>
          <w:szCs w:val="24"/>
          <w:u w:val="single"/>
          <w:rtl/>
        </w:rPr>
        <w:t>טענות המשיבה</w:t>
      </w:r>
    </w:p>
    <w:p w14:paraId="0000001D" w14:textId="77777777" w:rsidR="00EA034F" w:rsidRPr="00322C5F" w:rsidRDefault="008B4F06">
      <w:pPr>
        <w:numPr>
          <w:ilvl w:val="0"/>
          <w:numId w:val="1"/>
        </w:numPr>
        <w:pBdr>
          <w:top w:val="nil"/>
          <w:left w:val="nil"/>
          <w:bottom w:val="nil"/>
          <w:right w:val="nil"/>
          <w:between w:val="nil"/>
        </w:pBdr>
        <w:spacing w:before="120" w:after="0" w:line="360" w:lineRule="auto"/>
        <w:jc w:val="both"/>
        <w:rPr>
          <w:rFonts w:ascii="David" w:hAnsi="David" w:cs="David"/>
          <w:color w:val="000000"/>
          <w:sz w:val="24"/>
          <w:szCs w:val="24"/>
        </w:rPr>
      </w:pPr>
      <w:r w:rsidRPr="00322C5F">
        <w:rPr>
          <w:rFonts w:ascii="David" w:hAnsi="David" w:cs="David"/>
          <w:color w:val="000000"/>
          <w:sz w:val="24"/>
          <w:szCs w:val="24"/>
          <w:rtl/>
        </w:rPr>
        <w:t xml:space="preserve">במסגרת כתב התשובה לערר, טוענת המשיבה כי יש לדחות את טענות העוררת ביחס לסיווג הנכסים כ"תעשייה", וכי כדין תוקן סיווג הנכס לסיווג </w:t>
      </w:r>
      <w:r w:rsidRPr="00322C5F">
        <w:rPr>
          <w:rFonts w:ascii="David" w:eastAsia="David" w:hAnsi="David" w:cs="David"/>
          <w:color w:val="000000"/>
          <w:sz w:val="24"/>
          <w:szCs w:val="24"/>
          <w:rtl/>
        </w:rPr>
        <w:t>"מבנה מסחרי- מבנה שירותים ו/או מסחר, לרבות מרפאות שיניים א. 3+5" (215)</w:t>
      </w:r>
      <w:r w:rsidRPr="00322C5F">
        <w:rPr>
          <w:rFonts w:ascii="David" w:hAnsi="David" w:cs="David"/>
          <w:color w:val="000000"/>
          <w:sz w:val="24"/>
          <w:szCs w:val="24"/>
        </w:rPr>
        <w:t>.</w:t>
      </w:r>
    </w:p>
    <w:p w14:paraId="0000001E" w14:textId="2923591D" w:rsidR="00EA034F" w:rsidRPr="00322C5F" w:rsidRDefault="008B4F06">
      <w:pPr>
        <w:numPr>
          <w:ilvl w:val="0"/>
          <w:numId w:val="1"/>
        </w:numPr>
        <w:pBdr>
          <w:top w:val="nil"/>
          <w:left w:val="nil"/>
          <w:bottom w:val="nil"/>
          <w:right w:val="nil"/>
          <w:between w:val="nil"/>
        </w:pBdr>
        <w:spacing w:before="120" w:after="0" w:line="360" w:lineRule="auto"/>
        <w:jc w:val="both"/>
        <w:rPr>
          <w:rFonts w:ascii="David" w:hAnsi="David" w:cs="David"/>
          <w:color w:val="000000"/>
          <w:sz w:val="24"/>
          <w:szCs w:val="24"/>
        </w:rPr>
      </w:pPr>
      <w:r w:rsidRPr="00322C5F">
        <w:rPr>
          <w:rFonts w:ascii="David" w:hAnsi="David" w:cs="David"/>
          <w:color w:val="000000"/>
          <w:sz w:val="24"/>
          <w:szCs w:val="24"/>
          <w:rtl/>
        </w:rPr>
        <w:lastRenderedPageBreak/>
        <w:t>המשיבה טוענת כי הפעילות המתנהלת בנכסי העוררת אינה ניתנת לסיווג "תעשייה" רק משום שמדובר בחלק אינטגרלי מפעילות הבניה המתבצעת באתר הבניה, אלא יש לבחון את הפעילות הפרטנית המתבצעת בנכסים, וכי מפיקוח שנערך ביום 08.03.23 נמצא</w:t>
      </w:r>
      <w:r w:rsidR="00F25CFA">
        <w:rPr>
          <w:rFonts w:ascii="David" w:hAnsi="David" w:cs="David" w:hint="cs"/>
          <w:color w:val="000000"/>
          <w:sz w:val="24"/>
          <w:szCs w:val="24"/>
          <w:rtl/>
        </w:rPr>
        <w:t>,</w:t>
      </w:r>
      <w:r w:rsidRPr="00322C5F">
        <w:rPr>
          <w:rFonts w:ascii="David" w:hAnsi="David" w:cs="David"/>
          <w:color w:val="000000"/>
          <w:sz w:val="24"/>
          <w:szCs w:val="24"/>
          <w:rtl/>
        </w:rPr>
        <w:t xml:space="preserve"> כי הנכסים משמשים את העוררת לפעילות משרדית הנובעת מפעילותה של העוררת כקבלן ראשי המעניק שירות של ניהול פרויקט בניה ליזם.</w:t>
      </w:r>
    </w:p>
    <w:p w14:paraId="0000001F" w14:textId="61EA16EC" w:rsidR="00EA034F" w:rsidRPr="00322C5F" w:rsidRDefault="008B4F06">
      <w:pPr>
        <w:numPr>
          <w:ilvl w:val="0"/>
          <w:numId w:val="1"/>
        </w:numPr>
        <w:pBdr>
          <w:top w:val="nil"/>
          <w:left w:val="nil"/>
          <w:bottom w:val="nil"/>
          <w:right w:val="nil"/>
          <w:between w:val="nil"/>
        </w:pBdr>
        <w:spacing w:before="120" w:after="0" w:line="360" w:lineRule="auto"/>
        <w:jc w:val="both"/>
        <w:rPr>
          <w:rFonts w:ascii="David" w:hAnsi="David" w:cs="David"/>
          <w:color w:val="000000"/>
          <w:sz w:val="24"/>
          <w:szCs w:val="24"/>
        </w:rPr>
      </w:pPr>
      <w:r w:rsidRPr="00322C5F">
        <w:rPr>
          <w:rFonts w:ascii="David" w:hAnsi="David" w:cs="David"/>
          <w:color w:val="000000"/>
          <w:sz w:val="24"/>
          <w:szCs w:val="24"/>
          <w:rtl/>
        </w:rPr>
        <w:t>ממצאי ביקור הפיקוח העלו כי בנכסים מצויים משרדים, שולחנות, מחשבים וציוד משרדי, אשר עולים בקנה אחד עם פעילותה של העוררת כשימוש מסחרי לצורכי משרד בנכסים. נמצא כי העוררת אינה מקיימת בנכס פעילות יצרנית, כי אם פעילות משרדית מובהקת.</w:t>
      </w:r>
    </w:p>
    <w:p w14:paraId="00000020" w14:textId="77777777" w:rsidR="00EA034F" w:rsidRPr="00322C5F" w:rsidRDefault="008B4F06">
      <w:pPr>
        <w:numPr>
          <w:ilvl w:val="0"/>
          <w:numId w:val="1"/>
        </w:numPr>
        <w:pBdr>
          <w:top w:val="nil"/>
          <w:left w:val="nil"/>
          <w:bottom w:val="nil"/>
          <w:right w:val="nil"/>
          <w:between w:val="nil"/>
        </w:pBdr>
        <w:spacing w:before="120" w:after="0" w:line="360" w:lineRule="auto"/>
        <w:jc w:val="both"/>
        <w:rPr>
          <w:rFonts w:ascii="David" w:hAnsi="David" w:cs="David"/>
          <w:color w:val="000000"/>
          <w:sz w:val="24"/>
          <w:szCs w:val="24"/>
        </w:rPr>
      </w:pPr>
      <w:r w:rsidRPr="00322C5F">
        <w:rPr>
          <w:rFonts w:ascii="David" w:hAnsi="David" w:cs="David"/>
          <w:color w:val="000000"/>
          <w:sz w:val="24"/>
          <w:szCs w:val="24"/>
          <w:rtl/>
        </w:rPr>
        <w:t xml:space="preserve">בהתייחס לטענות העוררת בהתאם לפס"ד </w:t>
      </w:r>
      <w:r w:rsidRPr="00F25CFA">
        <w:rPr>
          <w:rFonts w:ascii="David" w:hAnsi="David" w:cs="David"/>
          <w:b/>
          <w:bCs/>
          <w:color w:val="000000"/>
          <w:sz w:val="24"/>
          <w:szCs w:val="24"/>
          <w:rtl/>
        </w:rPr>
        <w:t>דורי</w:t>
      </w:r>
      <w:r w:rsidRPr="00322C5F">
        <w:rPr>
          <w:rFonts w:ascii="David" w:hAnsi="David" w:cs="David"/>
          <w:color w:val="000000"/>
          <w:sz w:val="24"/>
          <w:szCs w:val="24"/>
          <w:rtl/>
        </w:rPr>
        <w:t xml:space="preserve">, טענה המשיבה כי יש לאבחן קביעותיו ואין להחילו על עניינה של העוררת.  </w:t>
      </w:r>
    </w:p>
    <w:p w14:paraId="00000021" w14:textId="77777777" w:rsidR="00EA034F" w:rsidRPr="00322C5F" w:rsidRDefault="008B4F06">
      <w:pPr>
        <w:numPr>
          <w:ilvl w:val="0"/>
          <w:numId w:val="1"/>
        </w:numPr>
        <w:pBdr>
          <w:top w:val="nil"/>
          <w:left w:val="nil"/>
          <w:bottom w:val="nil"/>
          <w:right w:val="nil"/>
          <w:between w:val="nil"/>
        </w:pBdr>
        <w:spacing w:before="120" w:after="0" w:line="360" w:lineRule="auto"/>
        <w:jc w:val="both"/>
        <w:rPr>
          <w:rFonts w:ascii="David" w:hAnsi="David" w:cs="David"/>
          <w:color w:val="000000"/>
          <w:sz w:val="24"/>
          <w:szCs w:val="24"/>
        </w:rPr>
      </w:pPr>
      <w:r w:rsidRPr="00322C5F">
        <w:rPr>
          <w:rFonts w:ascii="David" w:hAnsi="David" w:cs="David"/>
          <w:color w:val="000000"/>
          <w:sz w:val="24"/>
          <w:szCs w:val="24"/>
          <w:rtl/>
        </w:rPr>
        <w:t xml:space="preserve">לעמדת המשיבה יש לדחות טענת העוררת לפיה שונו, לכאורה, בכל הארץ סיווגי נכסים כדוגמת נכסי העוררת בעקבות קביעותיו של ביהמ"ש בפס"ד </w:t>
      </w:r>
      <w:r w:rsidRPr="00F25CFA">
        <w:rPr>
          <w:rFonts w:ascii="David" w:hAnsi="David" w:cs="David"/>
          <w:b/>
          <w:bCs/>
          <w:color w:val="000000"/>
          <w:sz w:val="24"/>
          <w:szCs w:val="24"/>
          <w:rtl/>
        </w:rPr>
        <w:t>דורי</w:t>
      </w:r>
      <w:r w:rsidRPr="00322C5F">
        <w:rPr>
          <w:rFonts w:ascii="David" w:hAnsi="David" w:cs="David"/>
          <w:color w:val="000000"/>
          <w:sz w:val="24"/>
          <w:szCs w:val="24"/>
          <w:rtl/>
        </w:rPr>
        <w:t xml:space="preserve">. לעמדת המשיבה עסקינן באמרה בעלמה אשר לא ניתן לה כל תימוכין על מנת לבססה. </w:t>
      </w:r>
    </w:p>
    <w:p w14:paraId="00000022" w14:textId="77777777" w:rsidR="00EA034F" w:rsidRPr="00322C5F" w:rsidRDefault="008B4F06">
      <w:pPr>
        <w:numPr>
          <w:ilvl w:val="0"/>
          <w:numId w:val="1"/>
        </w:numPr>
        <w:pBdr>
          <w:top w:val="nil"/>
          <w:left w:val="nil"/>
          <w:bottom w:val="nil"/>
          <w:right w:val="nil"/>
          <w:between w:val="nil"/>
        </w:pBdr>
        <w:spacing w:before="120" w:after="0" w:line="360" w:lineRule="auto"/>
        <w:jc w:val="both"/>
        <w:rPr>
          <w:rFonts w:ascii="David" w:hAnsi="David" w:cs="David"/>
          <w:color w:val="000000"/>
          <w:sz w:val="24"/>
          <w:szCs w:val="24"/>
        </w:rPr>
      </w:pPr>
      <w:r w:rsidRPr="00322C5F">
        <w:rPr>
          <w:rFonts w:ascii="David" w:hAnsi="David" w:cs="David"/>
          <w:color w:val="000000"/>
          <w:sz w:val="24"/>
          <w:szCs w:val="24"/>
          <w:rtl/>
        </w:rPr>
        <w:t>לגופו של עניין, טענה המשיבה כי פס"ד דורי התייחס לנכסי מכולות שהיו מצויות בתוך אתר בנייה ואילו ביהמ"ש פסק מפורשות כי לו הנכסים שנדונו בעניין היו משרדים ומחסנים שאינם בתוך אתר הבניה, הרי שהייתה אז הצדקה לסווגם בהתאם לשימוש הספציפי הנעשה בהם.</w:t>
      </w:r>
    </w:p>
    <w:p w14:paraId="00000023" w14:textId="77777777" w:rsidR="00EA034F" w:rsidRPr="00322C5F" w:rsidRDefault="008B4F06">
      <w:pPr>
        <w:numPr>
          <w:ilvl w:val="0"/>
          <w:numId w:val="1"/>
        </w:numPr>
        <w:pBdr>
          <w:top w:val="nil"/>
          <w:left w:val="nil"/>
          <w:bottom w:val="nil"/>
          <w:right w:val="nil"/>
          <w:between w:val="nil"/>
        </w:pBdr>
        <w:spacing w:before="120" w:after="0" w:line="360" w:lineRule="auto"/>
        <w:jc w:val="both"/>
        <w:rPr>
          <w:rFonts w:ascii="David" w:hAnsi="David" w:cs="David"/>
          <w:color w:val="000000"/>
          <w:sz w:val="24"/>
          <w:szCs w:val="24"/>
        </w:rPr>
      </w:pPr>
      <w:r w:rsidRPr="00322C5F">
        <w:rPr>
          <w:rFonts w:ascii="David" w:hAnsi="David" w:cs="David"/>
          <w:color w:val="000000"/>
          <w:sz w:val="24"/>
          <w:szCs w:val="24"/>
          <w:rtl/>
        </w:rPr>
        <w:t>המשיבה מאבחנת את אשר נקבע בפס"ד דורי לעניינה של המערערת וטוענת כי בשונה מפס"ד דורי, אין עסקינן במכולות המצויות בתוך אתר בניה כי אם בנכסים השוכנים בבניין נפרד מהמבנה בו מבוצעות עבודות הבניה, העומד בפני עצמו ומנותק מאתר הבניה.</w:t>
      </w:r>
    </w:p>
    <w:p w14:paraId="00000024" w14:textId="77777777" w:rsidR="00EA034F" w:rsidRPr="00322C5F" w:rsidRDefault="008B4F06">
      <w:pPr>
        <w:numPr>
          <w:ilvl w:val="0"/>
          <w:numId w:val="1"/>
        </w:numPr>
        <w:pBdr>
          <w:top w:val="nil"/>
          <w:left w:val="nil"/>
          <w:bottom w:val="nil"/>
          <w:right w:val="nil"/>
          <w:between w:val="nil"/>
        </w:pBdr>
        <w:spacing w:before="120" w:after="0" w:line="360" w:lineRule="auto"/>
        <w:jc w:val="both"/>
        <w:rPr>
          <w:rFonts w:ascii="David" w:hAnsi="David" w:cs="David"/>
          <w:color w:val="000000"/>
          <w:sz w:val="24"/>
          <w:szCs w:val="24"/>
        </w:rPr>
      </w:pPr>
      <w:r w:rsidRPr="00322C5F">
        <w:rPr>
          <w:rFonts w:ascii="David" w:hAnsi="David" w:cs="David"/>
          <w:color w:val="000000"/>
          <w:sz w:val="24"/>
          <w:szCs w:val="24"/>
          <w:rtl/>
        </w:rPr>
        <w:t>לעמדת העוררת לפיה המבנה בו מצויים הנכסים הינם חלק מתוכנית הבניה של אתר הבניה וכי שני המבנים קשורים מבחינה גיאוגרפית באמצעות מעבר בניהם, משיבה המשיבה כי אין בכך כדי לשנות מהעובדה כי מדובר בשני מבנים נפרדים ושיש בהם מחזיקים שונים.</w:t>
      </w:r>
    </w:p>
    <w:p w14:paraId="00000025" w14:textId="77777777" w:rsidR="00EA034F" w:rsidRPr="00322C5F" w:rsidRDefault="008B4F06">
      <w:pPr>
        <w:numPr>
          <w:ilvl w:val="0"/>
          <w:numId w:val="1"/>
        </w:numPr>
        <w:pBdr>
          <w:top w:val="nil"/>
          <w:left w:val="nil"/>
          <w:bottom w:val="nil"/>
          <w:right w:val="nil"/>
          <w:between w:val="nil"/>
        </w:pBdr>
        <w:spacing w:before="120" w:after="0" w:line="360" w:lineRule="auto"/>
        <w:jc w:val="both"/>
        <w:rPr>
          <w:rFonts w:ascii="David" w:hAnsi="David" w:cs="David"/>
          <w:color w:val="000000"/>
          <w:sz w:val="24"/>
          <w:szCs w:val="24"/>
        </w:rPr>
      </w:pPr>
      <w:r w:rsidRPr="00322C5F">
        <w:rPr>
          <w:rFonts w:ascii="David" w:hAnsi="David" w:cs="David"/>
          <w:color w:val="000000"/>
          <w:sz w:val="24"/>
          <w:szCs w:val="24"/>
          <w:rtl/>
        </w:rPr>
        <w:t>לפיכך, וביחס לטענת העוררת כי פעילותה בנכסים מהווה חלק אינטגרלי לפעילות הבניה המתבצעת במנה הסמוך, באופן ש"הטפל הולך אחר העיקר", טענה המשיבה כי אין במדובר באתר בניה שנכסי העוררת מצויים בתוכו כי אם בנכסים המצויים במבנה הניתן להפריד בין חלקיו השונים.</w:t>
      </w:r>
    </w:p>
    <w:p w14:paraId="00000026" w14:textId="77777777" w:rsidR="00EA034F" w:rsidRPr="00322C5F" w:rsidRDefault="008B4F06">
      <w:pPr>
        <w:spacing w:before="120" w:after="0" w:line="360" w:lineRule="auto"/>
        <w:ind w:left="-58"/>
        <w:jc w:val="both"/>
        <w:rPr>
          <w:rFonts w:ascii="David" w:eastAsia="David" w:hAnsi="David" w:cs="David"/>
          <w:sz w:val="24"/>
          <w:szCs w:val="24"/>
          <w:highlight w:val="yellow"/>
          <w:u w:val="single"/>
        </w:rPr>
      </w:pPr>
      <w:r w:rsidRPr="00322C5F">
        <w:rPr>
          <w:rFonts w:ascii="David" w:eastAsia="David" w:hAnsi="David" w:cs="David"/>
          <w:sz w:val="24"/>
          <w:szCs w:val="24"/>
          <w:u w:val="single"/>
          <w:rtl/>
        </w:rPr>
        <w:t xml:space="preserve">דיון בפני הוועדה </w:t>
      </w:r>
    </w:p>
    <w:p w14:paraId="00000027" w14:textId="6C7E51AB" w:rsidR="00EA034F" w:rsidRPr="00322C5F" w:rsidRDefault="008B4F06">
      <w:pPr>
        <w:numPr>
          <w:ilvl w:val="0"/>
          <w:numId w:val="1"/>
        </w:numPr>
        <w:pBdr>
          <w:top w:val="nil"/>
          <w:left w:val="nil"/>
          <w:bottom w:val="nil"/>
          <w:right w:val="nil"/>
          <w:between w:val="nil"/>
        </w:pBdr>
        <w:spacing w:before="120" w:after="0" w:line="360" w:lineRule="auto"/>
        <w:jc w:val="both"/>
        <w:rPr>
          <w:rFonts w:ascii="David" w:eastAsia="David" w:hAnsi="David" w:cs="David"/>
          <w:color w:val="000000"/>
          <w:sz w:val="24"/>
          <w:szCs w:val="24"/>
          <w:u w:val="single"/>
        </w:rPr>
      </w:pPr>
      <w:r w:rsidRPr="00322C5F">
        <w:rPr>
          <w:rFonts w:ascii="David" w:eastAsia="David" w:hAnsi="David" w:cs="David"/>
          <w:color w:val="000000"/>
          <w:sz w:val="24"/>
          <w:szCs w:val="24"/>
          <w:rtl/>
        </w:rPr>
        <w:t>ביום 02.01.2024 התקיים דיון בפני ועדת הערר, במסגרתו העלו הצדדים והשלימו את טענותיהם בפני הוועדה</w:t>
      </w:r>
      <w:r w:rsidRPr="00322C5F">
        <w:rPr>
          <w:rFonts w:ascii="David" w:eastAsia="David" w:hAnsi="David" w:cs="David"/>
          <w:color w:val="000000"/>
          <w:sz w:val="24"/>
          <w:szCs w:val="24"/>
        </w:rPr>
        <w:t>.</w:t>
      </w:r>
    </w:p>
    <w:p w14:paraId="00000028" w14:textId="77777777" w:rsidR="00EA034F" w:rsidRPr="00322C5F" w:rsidRDefault="008B4F06">
      <w:pPr>
        <w:numPr>
          <w:ilvl w:val="0"/>
          <w:numId w:val="1"/>
        </w:numPr>
        <w:pBdr>
          <w:top w:val="nil"/>
          <w:left w:val="nil"/>
          <w:bottom w:val="nil"/>
          <w:right w:val="nil"/>
          <w:between w:val="nil"/>
        </w:pBdr>
        <w:spacing w:before="120" w:after="0" w:line="360" w:lineRule="auto"/>
        <w:jc w:val="both"/>
        <w:rPr>
          <w:rFonts w:ascii="David" w:eastAsia="David" w:hAnsi="David" w:cs="David"/>
          <w:color w:val="000000"/>
          <w:sz w:val="24"/>
          <w:szCs w:val="24"/>
          <w:u w:val="single"/>
        </w:rPr>
      </w:pPr>
      <w:r w:rsidRPr="00322C5F">
        <w:rPr>
          <w:rFonts w:ascii="David" w:eastAsia="David" w:hAnsi="David" w:cs="David"/>
          <w:color w:val="000000"/>
          <w:sz w:val="24"/>
          <w:szCs w:val="24"/>
          <w:rtl/>
        </w:rPr>
        <w:t xml:space="preserve"> בדיון נכחו באי כוחם של העוררת ומר עופר קריב, מנהל הפרויקט נשוא נכסי הערר.</w:t>
      </w:r>
    </w:p>
    <w:p w14:paraId="00000029" w14:textId="77777777" w:rsidR="00EA034F" w:rsidRPr="00322C5F" w:rsidRDefault="008B4F06">
      <w:pPr>
        <w:numPr>
          <w:ilvl w:val="0"/>
          <w:numId w:val="1"/>
        </w:numPr>
        <w:pBdr>
          <w:top w:val="nil"/>
          <w:left w:val="nil"/>
          <w:bottom w:val="nil"/>
          <w:right w:val="nil"/>
          <w:between w:val="nil"/>
        </w:pBdr>
        <w:spacing w:before="120" w:after="0" w:line="360" w:lineRule="auto"/>
        <w:jc w:val="both"/>
        <w:rPr>
          <w:rFonts w:ascii="David" w:eastAsia="David" w:hAnsi="David" w:cs="David"/>
          <w:color w:val="000000"/>
          <w:sz w:val="24"/>
          <w:szCs w:val="24"/>
          <w:u w:val="single"/>
        </w:rPr>
      </w:pPr>
      <w:r w:rsidRPr="00322C5F">
        <w:rPr>
          <w:rFonts w:ascii="David" w:hAnsi="David" w:cs="David"/>
          <w:color w:val="000000"/>
          <w:sz w:val="24"/>
          <w:szCs w:val="24"/>
          <w:rtl/>
        </w:rPr>
        <w:t>במסגרת הדיון הצדדים העלו והשלימו את טענותיהם בפני הוועדה, לרבות תיאור הפעילות בנכסים מפיהם של באי כוחה ומנהל הפרויקט של העוררת.</w:t>
      </w:r>
    </w:p>
    <w:p w14:paraId="0000002A" w14:textId="77777777" w:rsidR="00EA034F" w:rsidRPr="00322C5F" w:rsidRDefault="008B4F06">
      <w:pPr>
        <w:numPr>
          <w:ilvl w:val="0"/>
          <w:numId w:val="1"/>
        </w:numPr>
        <w:pBdr>
          <w:top w:val="nil"/>
          <w:left w:val="nil"/>
          <w:bottom w:val="nil"/>
          <w:right w:val="nil"/>
          <w:between w:val="nil"/>
        </w:pBdr>
        <w:spacing w:before="120" w:after="0" w:line="360" w:lineRule="auto"/>
        <w:jc w:val="both"/>
        <w:rPr>
          <w:rFonts w:ascii="David" w:eastAsia="David" w:hAnsi="David" w:cs="David"/>
          <w:color w:val="000000"/>
          <w:sz w:val="24"/>
          <w:szCs w:val="24"/>
          <w:u w:val="single"/>
        </w:rPr>
      </w:pPr>
      <w:r w:rsidRPr="00322C5F">
        <w:rPr>
          <w:rFonts w:ascii="David" w:hAnsi="David" w:cs="David"/>
          <w:color w:val="000000"/>
          <w:sz w:val="24"/>
          <w:szCs w:val="24"/>
          <w:rtl/>
        </w:rPr>
        <w:t>בסופו של הדיון, ניתנה החלטת הוועדה לפיה הצדדים יגישו סיכומי טענותיהם.</w:t>
      </w:r>
    </w:p>
    <w:p w14:paraId="44D59DC1" w14:textId="77777777" w:rsidR="00F25CFA" w:rsidRDefault="00F25CFA">
      <w:pPr>
        <w:spacing w:before="120" w:after="0" w:line="360" w:lineRule="auto"/>
        <w:ind w:left="-58"/>
        <w:jc w:val="both"/>
        <w:rPr>
          <w:rFonts w:ascii="David" w:eastAsia="David" w:hAnsi="David" w:cs="David"/>
          <w:sz w:val="24"/>
          <w:szCs w:val="24"/>
          <w:u w:val="single"/>
          <w:rtl/>
        </w:rPr>
      </w:pPr>
    </w:p>
    <w:p w14:paraId="0000002B" w14:textId="4C1E6355" w:rsidR="00EA034F" w:rsidRPr="00322C5F" w:rsidRDefault="008B4F06">
      <w:pPr>
        <w:spacing w:before="120" w:after="0" w:line="360" w:lineRule="auto"/>
        <w:ind w:left="-58"/>
        <w:jc w:val="both"/>
        <w:rPr>
          <w:rFonts w:ascii="David" w:eastAsia="David" w:hAnsi="David" w:cs="David"/>
          <w:sz w:val="24"/>
          <w:szCs w:val="24"/>
          <w:u w:val="single"/>
        </w:rPr>
      </w:pPr>
      <w:r w:rsidRPr="00322C5F">
        <w:rPr>
          <w:rFonts w:ascii="David" w:eastAsia="David" w:hAnsi="David" w:cs="David"/>
          <w:sz w:val="24"/>
          <w:szCs w:val="24"/>
          <w:u w:val="single"/>
          <w:rtl/>
        </w:rPr>
        <w:lastRenderedPageBreak/>
        <w:t>דיון והכרעה</w:t>
      </w:r>
    </w:p>
    <w:p w14:paraId="0000002C" w14:textId="11083D13" w:rsidR="00EA034F" w:rsidRPr="00322C5F" w:rsidRDefault="008B4F06">
      <w:pPr>
        <w:numPr>
          <w:ilvl w:val="0"/>
          <w:numId w:val="1"/>
        </w:numPr>
        <w:pBdr>
          <w:top w:val="nil"/>
          <w:left w:val="nil"/>
          <w:bottom w:val="nil"/>
          <w:right w:val="nil"/>
          <w:between w:val="nil"/>
        </w:pBdr>
        <w:spacing w:before="120" w:after="0" w:line="360" w:lineRule="auto"/>
        <w:jc w:val="both"/>
        <w:rPr>
          <w:rFonts w:ascii="David" w:eastAsia="David" w:hAnsi="David" w:cs="David"/>
          <w:color w:val="000000"/>
          <w:sz w:val="24"/>
          <w:szCs w:val="24"/>
        </w:rPr>
      </w:pPr>
      <w:r w:rsidRPr="00322C5F">
        <w:rPr>
          <w:rFonts w:ascii="David" w:hAnsi="David" w:cs="David"/>
          <w:color w:val="000000"/>
          <w:sz w:val="24"/>
          <w:szCs w:val="24"/>
          <w:rtl/>
        </w:rPr>
        <w:t>באשר לטענת העוררת ביחס לסיווג הנכסים, סבורה הוועדה כי הדין עם העוררת</w:t>
      </w:r>
      <w:r w:rsidR="00027191">
        <w:rPr>
          <w:rFonts w:ascii="David" w:hAnsi="David" w:cs="David" w:hint="cs"/>
          <w:color w:val="000000"/>
          <w:sz w:val="24"/>
          <w:szCs w:val="24"/>
          <w:rtl/>
        </w:rPr>
        <w:t xml:space="preserve">. </w:t>
      </w:r>
      <w:r w:rsidRPr="00322C5F">
        <w:rPr>
          <w:rFonts w:ascii="David" w:hAnsi="David" w:cs="David"/>
          <w:color w:val="000000"/>
          <w:sz w:val="24"/>
          <w:szCs w:val="24"/>
          <w:rtl/>
        </w:rPr>
        <w:t>הוועדה התרשמה מהדיון שהתקיים בפניה ומהצהרות העוררת על פעילותה כמי שעמדה  בנטל המוטל עליה לסתור את ממצאי הפיקוח מטעם מנהלת הארנונה כפי שיפורט להלן</w:t>
      </w:r>
      <w:r w:rsidRPr="00322C5F">
        <w:rPr>
          <w:rFonts w:ascii="David" w:eastAsia="David" w:hAnsi="David" w:cs="David"/>
          <w:color w:val="000000"/>
          <w:sz w:val="24"/>
          <w:szCs w:val="24"/>
        </w:rPr>
        <w:t>.</w:t>
      </w:r>
    </w:p>
    <w:p w14:paraId="0000002D" w14:textId="77777777" w:rsidR="00EA034F" w:rsidRPr="00322C5F" w:rsidRDefault="008B4F06">
      <w:pPr>
        <w:numPr>
          <w:ilvl w:val="0"/>
          <w:numId w:val="1"/>
        </w:numPr>
        <w:pBdr>
          <w:top w:val="nil"/>
          <w:left w:val="nil"/>
          <w:bottom w:val="nil"/>
          <w:right w:val="nil"/>
          <w:between w:val="nil"/>
        </w:pBdr>
        <w:spacing w:before="120" w:after="0" w:line="360" w:lineRule="auto"/>
        <w:jc w:val="both"/>
        <w:rPr>
          <w:rFonts w:ascii="David" w:eastAsia="David" w:hAnsi="David" w:cs="David"/>
          <w:color w:val="000000"/>
          <w:sz w:val="24"/>
          <w:szCs w:val="24"/>
        </w:rPr>
      </w:pPr>
      <w:r w:rsidRPr="00322C5F">
        <w:rPr>
          <w:rFonts w:ascii="David" w:hAnsi="David" w:cs="David"/>
          <w:color w:val="000000"/>
          <w:sz w:val="24"/>
          <w:szCs w:val="24"/>
          <w:rtl/>
        </w:rPr>
        <w:t xml:space="preserve">המשיבה סיווגה הנכסים המחויבים בארנונה, בסיווג 215, "מבנה מסחרי - מבנה שירותים ו/או מסחר, לרבות מרפאות ומרפאות שיניים". בעוד שלטענת העוררת יש לסווג את הנכסים בסיווג "תעשייה". </w:t>
      </w:r>
    </w:p>
    <w:p w14:paraId="0000002E" w14:textId="62AE15F9" w:rsidR="00EA034F" w:rsidRPr="00322C5F" w:rsidRDefault="008B4F06">
      <w:pPr>
        <w:numPr>
          <w:ilvl w:val="0"/>
          <w:numId w:val="1"/>
        </w:numPr>
        <w:pBdr>
          <w:top w:val="nil"/>
          <w:left w:val="nil"/>
          <w:bottom w:val="nil"/>
          <w:right w:val="nil"/>
          <w:between w:val="nil"/>
        </w:pBdr>
        <w:spacing w:before="120" w:after="0" w:line="360" w:lineRule="auto"/>
        <w:jc w:val="both"/>
        <w:rPr>
          <w:rFonts w:ascii="David" w:eastAsia="David" w:hAnsi="David" w:cs="David"/>
          <w:color w:val="000000"/>
          <w:sz w:val="24"/>
          <w:szCs w:val="24"/>
        </w:rPr>
      </w:pPr>
      <w:r w:rsidRPr="00322C5F">
        <w:rPr>
          <w:rFonts w:ascii="David" w:hAnsi="David" w:cs="David"/>
          <w:color w:val="000000"/>
          <w:sz w:val="24"/>
          <w:szCs w:val="24"/>
          <w:rtl/>
        </w:rPr>
        <w:t>במסגרת הדיון בפני הוועדה</w:t>
      </w:r>
      <w:r w:rsidRPr="00322C5F">
        <w:rPr>
          <w:rFonts w:ascii="David" w:hAnsi="David" w:cs="David"/>
          <w:color w:val="000000"/>
          <w:sz w:val="24"/>
          <w:szCs w:val="24"/>
        </w:rPr>
        <w:t xml:space="preserve">, </w:t>
      </w:r>
      <w:r w:rsidRPr="00322C5F">
        <w:rPr>
          <w:rFonts w:ascii="David" w:hAnsi="David" w:cs="David"/>
          <w:color w:val="000000"/>
          <w:sz w:val="24"/>
          <w:szCs w:val="24"/>
          <w:rtl/>
        </w:rPr>
        <w:t>חזרה העוררת על הטענה כי הנכסים במבנה הקיים מהווים חלק מאתר הבניה הסמוך אליו יש גישה גיאוגרפית ישירה וכי הנכסים הינם חלק מתוכנית הבניה הכוללת של אתר הבניה.</w:t>
      </w:r>
    </w:p>
    <w:p w14:paraId="0000002F" w14:textId="16C5790C" w:rsidR="00EA034F" w:rsidRPr="00322C5F" w:rsidRDefault="008B4F06">
      <w:pPr>
        <w:numPr>
          <w:ilvl w:val="0"/>
          <w:numId w:val="1"/>
        </w:numPr>
        <w:pBdr>
          <w:top w:val="nil"/>
          <w:left w:val="nil"/>
          <w:bottom w:val="nil"/>
          <w:right w:val="nil"/>
          <w:between w:val="nil"/>
        </w:pBdr>
        <w:spacing w:before="120" w:after="0" w:line="360" w:lineRule="auto"/>
        <w:jc w:val="both"/>
        <w:rPr>
          <w:rFonts w:ascii="David" w:hAnsi="David" w:cs="David"/>
          <w:color w:val="000000"/>
          <w:sz w:val="24"/>
          <w:szCs w:val="24"/>
        </w:rPr>
      </w:pPr>
      <w:r w:rsidRPr="00322C5F">
        <w:rPr>
          <w:rFonts w:ascii="David" w:hAnsi="David" w:cs="David"/>
          <w:color w:val="000000"/>
          <w:sz w:val="24"/>
          <w:szCs w:val="24"/>
          <w:rtl/>
        </w:rPr>
        <w:t>בהתאם לביקורת שנערכה</w:t>
      </w:r>
      <w:r w:rsidR="00027191">
        <w:rPr>
          <w:rFonts w:ascii="David" w:hAnsi="David" w:cs="David" w:hint="cs"/>
          <w:color w:val="000000"/>
          <w:sz w:val="24"/>
          <w:szCs w:val="24"/>
          <w:rtl/>
        </w:rPr>
        <w:t xml:space="preserve"> </w:t>
      </w:r>
      <w:r w:rsidRPr="00322C5F">
        <w:rPr>
          <w:rFonts w:ascii="David" w:hAnsi="David" w:cs="David"/>
          <w:color w:val="000000"/>
          <w:sz w:val="24"/>
          <w:szCs w:val="24"/>
          <w:rtl/>
        </w:rPr>
        <w:t xml:space="preserve">על ידי המשיבה בנכס ביום 08.03.23, השימוש הנעשה בנכסים הינו שימוש משרדי הנובע מפעילותה של העוררת כחברה המעניקה שירותים של ניהול פרויקט בניה ליזם. </w:t>
      </w:r>
    </w:p>
    <w:p w14:paraId="00000030" w14:textId="77777777" w:rsidR="00EA034F" w:rsidRPr="00322C5F" w:rsidRDefault="008B4F06">
      <w:pPr>
        <w:numPr>
          <w:ilvl w:val="0"/>
          <w:numId w:val="1"/>
        </w:numPr>
        <w:pBdr>
          <w:top w:val="nil"/>
          <w:left w:val="nil"/>
          <w:bottom w:val="nil"/>
          <w:right w:val="nil"/>
          <w:between w:val="nil"/>
        </w:pBdr>
        <w:spacing w:before="120" w:after="0" w:line="360" w:lineRule="auto"/>
        <w:jc w:val="both"/>
        <w:rPr>
          <w:rFonts w:ascii="David" w:eastAsia="David" w:hAnsi="David" w:cs="David"/>
          <w:color w:val="000000"/>
          <w:sz w:val="24"/>
          <w:szCs w:val="24"/>
        </w:rPr>
      </w:pPr>
      <w:r w:rsidRPr="00322C5F">
        <w:rPr>
          <w:rFonts w:ascii="David" w:hAnsi="David" w:cs="David"/>
          <w:color w:val="000000"/>
          <w:sz w:val="24"/>
          <w:szCs w:val="24"/>
          <w:rtl/>
        </w:rPr>
        <w:t xml:space="preserve">כפי שעלה גם במסגרת הדיון, אין מחלוקת בין הצדדים כי עסקינן בחדרים קיימים במבנה הקיים המהווים משרדים.  </w:t>
      </w:r>
    </w:p>
    <w:p w14:paraId="00000031" w14:textId="77777777" w:rsidR="00EA034F" w:rsidRPr="00322C5F" w:rsidRDefault="008B4F06">
      <w:pPr>
        <w:numPr>
          <w:ilvl w:val="0"/>
          <w:numId w:val="1"/>
        </w:numPr>
        <w:pBdr>
          <w:top w:val="nil"/>
          <w:left w:val="nil"/>
          <w:bottom w:val="nil"/>
          <w:right w:val="nil"/>
          <w:between w:val="nil"/>
        </w:pBdr>
        <w:spacing w:before="120" w:after="0" w:line="360" w:lineRule="auto"/>
        <w:jc w:val="both"/>
        <w:rPr>
          <w:rFonts w:ascii="David" w:eastAsia="David" w:hAnsi="David" w:cs="David"/>
          <w:color w:val="000000"/>
          <w:sz w:val="24"/>
          <w:szCs w:val="24"/>
        </w:rPr>
      </w:pPr>
      <w:r w:rsidRPr="00322C5F">
        <w:rPr>
          <w:rFonts w:ascii="David" w:hAnsi="David" w:cs="David"/>
          <w:color w:val="000000"/>
          <w:sz w:val="24"/>
          <w:szCs w:val="24"/>
          <w:rtl/>
        </w:rPr>
        <w:t xml:space="preserve">השאלה העומדת להכרעת הוועדה, הינה האם אופן הפעילות הנעשית בנכסים, </w:t>
      </w:r>
      <w:r w:rsidRPr="00322C5F">
        <w:rPr>
          <w:rFonts w:ascii="David" w:eastAsia="David" w:hAnsi="David" w:cs="David"/>
          <w:color w:val="000000"/>
          <w:sz w:val="24"/>
          <w:szCs w:val="24"/>
          <w:rtl/>
        </w:rPr>
        <w:t>מהווה חלק אינטגרלי מעבודות הבניה המתבצעות באתר הבניה</w:t>
      </w:r>
      <w:r w:rsidRPr="00322C5F">
        <w:rPr>
          <w:rFonts w:ascii="David" w:hAnsi="David" w:cs="David"/>
          <w:color w:val="000000"/>
          <w:sz w:val="24"/>
          <w:szCs w:val="24"/>
          <w:rtl/>
        </w:rPr>
        <w:t xml:space="preserve"> כך ש"הטפל הולך אחר העיקר", ומכאן האם נכון וראוי בענייננו להחיל את קביעתו של ביהמ"ש בפס"ד דורי, לפיה יש לסווג נכסים כאמור בסיווג "תעשיה", אם לאו.  </w:t>
      </w:r>
    </w:p>
    <w:p w14:paraId="00000032" w14:textId="422F2C6B" w:rsidR="00EA034F" w:rsidRPr="00322C5F" w:rsidRDefault="008B4F06">
      <w:pPr>
        <w:numPr>
          <w:ilvl w:val="0"/>
          <w:numId w:val="1"/>
        </w:numPr>
        <w:pBdr>
          <w:top w:val="nil"/>
          <w:left w:val="nil"/>
          <w:bottom w:val="nil"/>
          <w:right w:val="nil"/>
          <w:between w:val="nil"/>
        </w:pBdr>
        <w:spacing w:before="120" w:after="0" w:line="360" w:lineRule="auto"/>
        <w:jc w:val="both"/>
        <w:rPr>
          <w:rFonts w:ascii="David" w:eastAsia="David" w:hAnsi="David" w:cs="David"/>
          <w:color w:val="000000"/>
          <w:sz w:val="24"/>
          <w:szCs w:val="24"/>
        </w:rPr>
      </w:pPr>
      <w:r w:rsidRPr="00322C5F">
        <w:rPr>
          <w:rFonts w:ascii="David" w:hAnsi="David" w:cs="David"/>
          <w:color w:val="000000"/>
          <w:sz w:val="24"/>
          <w:szCs w:val="24"/>
          <w:rtl/>
        </w:rPr>
        <w:t>הוועדה סבורה כי הדין לעניין זה עם העוררת וכי יש להחיל</w:t>
      </w:r>
      <w:r w:rsidRPr="00322C5F">
        <w:rPr>
          <w:rFonts w:ascii="David" w:hAnsi="David" w:cs="David"/>
          <w:color w:val="000000"/>
          <w:sz w:val="24"/>
          <w:szCs w:val="24"/>
        </w:rPr>
        <w:t xml:space="preserve"> </w:t>
      </w:r>
      <w:r w:rsidRPr="00322C5F">
        <w:rPr>
          <w:rFonts w:ascii="David" w:hAnsi="David" w:cs="David"/>
          <w:color w:val="000000"/>
          <w:sz w:val="24"/>
          <w:szCs w:val="24"/>
          <w:rtl/>
        </w:rPr>
        <w:t>את פס"ד דורי על ענייננו, מן הטעמים שיפורטו להלן.</w:t>
      </w:r>
    </w:p>
    <w:p w14:paraId="00000033" w14:textId="77777777" w:rsidR="00EA034F" w:rsidRPr="00322C5F" w:rsidRDefault="008B4F06">
      <w:pPr>
        <w:numPr>
          <w:ilvl w:val="0"/>
          <w:numId w:val="1"/>
        </w:numPr>
        <w:pBdr>
          <w:top w:val="nil"/>
          <w:left w:val="nil"/>
          <w:bottom w:val="nil"/>
          <w:right w:val="nil"/>
          <w:between w:val="nil"/>
        </w:pBdr>
        <w:spacing w:before="120" w:after="0" w:line="360" w:lineRule="auto"/>
        <w:jc w:val="both"/>
        <w:rPr>
          <w:rFonts w:ascii="David" w:eastAsia="David" w:hAnsi="David" w:cs="David"/>
          <w:color w:val="000000"/>
          <w:sz w:val="24"/>
          <w:szCs w:val="24"/>
        </w:rPr>
      </w:pPr>
      <w:r w:rsidRPr="00322C5F">
        <w:rPr>
          <w:rFonts w:ascii="David" w:hAnsi="David" w:cs="David"/>
          <w:color w:val="000000"/>
          <w:sz w:val="24"/>
          <w:szCs w:val="24"/>
          <w:rtl/>
        </w:rPr>
        <w:t xml:space="preserve">מקור סמכותה של העירייה להטיל ארנונה על נכסים בתחומה הינו חוק הסדרים במשק המדינה (תיקוני חקיקה להשגת יעדי התקציב), </w:t>
      </w:r>
      <w:proofErr w:type="spellStart"/>
      <w:r w:rsidRPr="00322C5F">
        <w:rPr>
          <w:rFonts w:ascii="David" w:hAnsi="David" w:cs="David"/>
          <w:color w:val="000000"/>
          <w:sz w:val="24"/>
          <w:szCs w:val="24"/>
          <w:rtl/>
        </w:rPr>
        <w:t>התשנ"ג</w:t>
      </w:r>
      <w:proofErr w:type="spellEnd"/>
      <w:r w:rsidRPr="00322C5F">
        <w:rPr>
          <w:rFonts w:ascii="David" w:hAnsi="David" w:cs="David"/>
          <w:color w:val="000000"/>
          <w:sz w:val="24"/>
          <w:szCs w:val="24"/>
          <w:rtl/>
        </w:rPr>
        <w:t>–1992 (להלן: "</w:t>
      </w:r>
      <w:r w:rsidRPr="00F25CFA">
        <w:rPr>
          <w:rFonts w:ascii="David" w:hAnsi="David" w:cs="David"/>
          <w:bCs/>
          <w:color w:val="000000"/>
          <w:sz w:val="24"/>
          <w:szCs w:val="24"/>
          <w:rtl/>
        </w:rPr>
        <w:t>חוק ההסדרים</w:t>
      </w:r>
      <w:r w:rsidRPr="00322C5F">
        <w:rPr>
          <w:rFonts w:ascii="David" w:hAnsi="David" w:cs="David"/>
          <w:color w:val="000000"/>
          <w:sz w:val="24"/>
          <w:szCs w:val="24"/>
          <w:rtl/>
        </w:rPr>
        <w:t>"), המורה כך</w:t>
      </w:r>
      <w:r w:rsidRPr="00322C5F">
        <w:rPr>
          <w:rFonts w:ascii="David" w:eastAsia="David" w:hAnsi="David" w:cs="David"/>
          <w:color w:val="000000"/>
          <w:sz w:val="24"/>
          <w:szCs w:val="24"/>
        </w:rPr>
        <w:t>:</w:t>
      </w:r>
    </w:p>
    <w:p w14:paraId="00000034" w14:textId="77777777" w:rsidR="00EA034F" w:rsidRPr="00322C5F" w:rsidRDefault="00EA034F">
      <w:pPr>
        <w:pBdr>
          <w:top w:val="nil"/>
          <w:left w:val="nil"/>
          <w:bottom w:val="nil"/>
          <w:right w:val="nil"/>
          <w:between w:val="nil"/>
        </w:pBdr>
        <w:spacing w:before="120" w:after="0" w:line="360" w:lineRule="auto"/>
        <w:ind w:left="720"/>
        <w:jc w:val="both"/>
        <w:rPr>
          <w:rFonts w:ascii="David" w:eastAsia="David" w:hAnsi="David" w:cs="David"/>
          <w:color w:val="000000"/>
          <w:sz w:val="24"/>
          <w:szCs w:val="24"/>
        </w:rPr>
      </w:pPr>
    </w:p>
    <w:p w14:paraId="00000035" w14:textId="77777777" w:rsidR="00EA034F" w:rsidRPr="00322C5F" w:rsidRDefault="008B4F06">
      <w:pPr>
        <w:spacing w:after="120" w:line="360" w:lineRule="auto"/>
        <w:ind w:left="1080" w:right="851"/>
        <w:jc w:val="both"/>
        <w:rPr>
          <w:rFonts w:ascii="David" w:hAnsi="David" w:cs="David"/>
          <w:b/>
          <w:sz w:val="24"/>
          <w:szCs w:val="24"/>
        </w:rPr>
      </w:pPr>
      <w:r w:rsidRPr="00322C5F">
        <w:rPr>
          <w:rFonts w:ascii="David" w:hAnsi="David" w:cs="David"/>
          <w:b/>
          <w:sz w:val="24"/>
          <w:szCs w:val="24"/>
          <w:rtl/>
        </w:rPr>
        <w:t xml:space="preserve">"8(א)  מועצה תטיל בכל שנת כספים ארנונה כללית, על הנכסים שבתחומה שאינם אדמת בנין; הארנונה תחושב לפי יחידת שטח בהתאם לסוג הנכס, </w:t>
      </w:r>
      <w:r w:rsidRPr="00322C5F">
        <w:rPr>
          <w:rFonts w:ascii="David" w:hAnsi="David" w:cs="David"/>
          <w:b/>
          <w:sz w:val="24"/>
          <w:szCs w:val="24"/>
          <w:u w:val="single"/>
          <w:rtl/>
        </w:rPr>
        <w:t>לשימושו</w:t>
      </w:r>
      <w:r w:rsidRPr="00322C5F">
        <w:rPr>
          <w:rFonts w:ascii="David" w:hAnsi="David" w:cs="David"/>
          <w:b/>
          <w:sz w:val="24"/>
          <w:szCs w:val="24"/>
          <w:rtl/>
        </w:rPr>
        <w:t xml:space="preserve"> ולמקומו, ותשולם בידי המחזיק בנכס.</w:t>
      </w:r>
    </w:p>
    <w:p w14:paraId="00000036" w14:textId="77777777" w:rsidR="00EA034F" w:rsidRPr="00322C5F" w:rsidRDefault="008B4F06">
      <w:pPr>
        <w:spacing w:after="120" w:line="360" w:lineRule="auto"/>
        <w:ind w:left="1080" w:right="851"/>
        <w:jc w:val="both"/>
        <w:rPr>
          <w:rFonts w:ascii="David" w:hAnsi="David" w:cs="David"/>
          <w:b/>
          <w:sz w:val="24"/>
          <w:szCs w:val="24"/>
        </w:rPr>
      </w:pPr>
      <w:r w:rsidRPr="00322C5F">
        <w:rPr>
          <w:rFonts w:ascii="David" w:hAnsi="David" w:cs="David"/>
          <w:b/>
          <w:sz w:val="24"/>
          <w:szCs w:val="24"/>
          <w:rtl/>
        </w:rPr>
        <w:t xml:space="preserve">(ב)  השרים יקבעו בתקנות את סוגי הנכסים וכן כללים בדבר אופן חישוב שטחו של נכס, קביעת שימושו, מקומו וסיווגו </w:t>
      </w:r>
      <w:proofErr w:type="spellStart"/>
      <w:r w:rsidRPr="00322C5F">
        <w:rPr>
          <w:rFonts w:ascii="David" w:hAnsi="David" w:cs="David"/>
          <w:b/>
          <w:sz w:val="24"/>
          <w:szCs w:val="24"/>
          <w:rtl/>
        </w:rPr>
        <w:t>לענין</w:t>
      </w:r>
      <w:proofErr w:type="spellEnd"/>
      <w:r w:rsidRPr="00322C5F">
        <w:rPr>
          <w:rFonts w:ascii="David" w:hAnsi="David" w:cs="David"/>
          <w:b/>
          <w:sz w:val="24"/>
          <w:szCs w:val="24"/>
          <w:rtl/>
        </w:rPr>
        <w:t xml:space="preserve"> הטלת ארנונה כללית".</w:t>
      </w:r>
    </w:p>
    <w:p w14:paraId="00000037" w14:textId="1E00560A" w:rsidR="00EA034F" w:rsidRPr="00322C5F" w:rsidRDefault="008B4F06">
      <w:pPr>
        <w:numPr>
          <w:ilvl w:val="0"/>
          <w:numId w:val="1"/>
        </w:numPr>
        <w:pBdr>
          <w:top w:val="nil"/>
          <w:left w:val="nil"/>
          <w:bottom w:val="nil"/>
          <w:right w:val="nil"/>
          <w:between w:val="nil"/>
        </w:pBdr>
        <w:spacing w:before="120" w:after="0" w:line="360" w:lineRule="auto"/>
        <w:jc w:val="both"/>
        <w:rPr>
          <w:rFonts w:ascii="David" w:eastAsia="David" w:hAnsi="David" w:cs="David"/>
          <w:color w:val="000000"/>
          <w:sz w:val="24"/>
          <w:szCs w:val="24"/>
        </w:rPr>
      </w:pPr>
      <w:r w:rsidRPr="00322C5F">
        <w:rPr>
          <w:rFonts w:ascii="David" w:hAnsi="David" w:cs="David"/>
          <w:color w:val="000000"/>
          <w:sz w:val="24"/>
          <w:szCs w:val="24"/>
          <w:rtl/>
        </w:rPr>
        <w:t xml:space="preserve">בהתאם להוראות סעיף 8(ב) לחוק ההסדרים, התקינו השרים הרלוונטיים את תקנות הסדרים במשק המדינה (ארנונה כללית ברשויות המקומיות), </w:t>
      </w:r>
      <w:proofErr w:type="spellStart"/>
      <w:r w:rsidRPr="00322C5F">
        <w:rPr>
          <w:rFonts w:ascii="David" w:hAnsi="David" w:cs="David"/>
          <w:color w:val="000000"/>
          <w:sz w:val="24"/>
          <w:szCs w:val="24"/>
          <w:rtl/>
        </w:rPr>
        <w:t>התשס"ז</w:t>
      </w:r>
      <w:proofErr w:type="spellEnd"/>
      <w:r w:rsidRPr="00322C5F">
        <w:rPr>
          <w:rFonts w:ascii="David" w:hAnsi="David" w:cs="David"/>
          <w:color w:val="000000"/>
          <w:sz w:val="24"/>
          <w:szCs w:val="24"/>
          <w:rtl/>
        </w:rPr>
        <w:t>–2007 (להלן: "</w:t>
      </w:r>
      <w:r w:rsidRPr="00322C5F">
        <w:rPr>
          <w:rFonts w:ascii="David" w:hAnsi="David" w:cs="David"/>
          <w:b/>
          <w:color w:val="000000"/>
          <w:sz w:val="24"/>
          <w:szCs w:val="24"/>
          <w:rtl/>
        </w:rPr>
        <w:t>התקנות</w:t>
      </w:r>
      <w:r w:rsidR="00027191">
        <w:rPr>
          <w:rFonts w:ascii="David" w:hAnsi="David" w:cs="David" w:hint="cs"/>
          <w:b/>
          <w:color w:val="000000"/>
          <w:sz w:val="24"/>
          <w:szCs w:val="24"/>
          <w:rtl/>
        </w:rPr>
        <w:t>")</w:t>
      </w:r>
      <w:r w:rsidRPr="00322C5F">
        <w:rPr>
          <w:rFonts w:ascii="David" w:eastAsia="David" w:hAnsi="David" w:cs="David"/>
          <w:color w:val="000000"/>
          <w:sz w:val="24"/>
          <w:szCs w:val="24"/>
        </w:rPr>
        <w:t>.</w:t>
      </w:r>
    </w:p>
    <w:p w14:paraId="00000038" w14:textId="77777777" w:rsidR="00EA034F" w:rsidRPr="00322C5F" w:rsidRDefault="008B4F06">
      <w:pPr>
        <w:numPr>
          <w:ilvl w:val="0"/>
          <w:numId w:val="1"/>
        </w:numPr>
        <w:pBdr>
          <w:top w:val="nil"/>
          <w:left w:val="nil"/>
          <w:bottom w:val="nil"/>
          <w:right w:val="nil"/>
          <w:between w:val="nil"/>
        </w:pBdr>
        <w:spacing w:before="120" w:after="0" w:line="360" w:lineRule="auto"/>
        <w:jc w:val="both"/>
        <w:rPr>
          <w:rFonts w:ascii="David" w:eastAsia="David" w:hAnsi="David" w:cs="David"/>
          <w:color w:val="000000"/>
          <w:sz w:val="24"/>
          <w:szCs w:val="24"/>
        </w:rPr>
      </w:pPr>
      <w:r w:rsidRPr="00322C5F">
        <w:rPr>
          <w:rFonts w:ascii="David" w:hAnsi="David" w:cs="David"/>
          <w:color w:val="000000"/>
          <w:sz w:val="24"/>
          <w:szCs w:val="24"/>
          <w:rtl/>
        </w:rPr>
        <w:t>מבחן השימוש בפועל נקבע בפסיקה כמבחן עיקרי לצורך סיווג נכס וקביעת תעריפי הארנונה</w:t>
      </w:r>
      <w:r w:rsidRPr="00322C5F">
        <w:rPr>
          <w:rFonts w:ascii="David" w:eastAsia="David" w:hAnsi="David" w:cs="David"/>
          <w:color w:val="000000"/>
          <w:sz w:val="24"/>
          <w:szCs w:val="24"/>
          <w:rtl/>
        </w:rPr>
        <w:t xml:space="preserve"> (ראה בג"צ 764/88 </w:t>
      </w:r>
      <w:r w:rsidRPr="00F25CFA">
        <w:rPr>
          <w:rFonts w:ascii="David" w:eastAsia="David" w:hAnsi="David" w:cs="David"/>
          <w:bCs/>
          <w:color w:val="000000"/>
          <w:sz w:val="24"/>
          <w:szCs w:val="24"/>
          <w:rtl/>
        </w:rPr>
        <w:t xml:space="preserve">דשנים וחומרים כימיים בע"מ נ' עיריית </w:t>
      </w:r>
      <w:proofErr w:type="spellStart"/>
      <w:r w:rsidRPr="00F25CFA">
        <w:rPr>
          <w:rFonts w:ascii="David" w:eastAsia="David" w:hAnsi="David" w:cs="David"/>
          <w:bCs/>
          <w:color w:val="000000"/>
          <w:sz w:val="24"/>
          <w:szCs w:val="24"/>
          <w:rtl/>
        </w:rPr>
        <w:t>קרית</w:t>
      </w:r>
      <w:proofErr w:type="spellEnd"/>
      <w:r w:rsidRPr="00F25CFA">
        <w:rPr>
          <w:rFonts w:ascii="David" w:eastAsia="David" w:hAnsi="David" w:cs="David"/>
          <w:bCs/>
          <w:color w:val="000000"/>
          <w:sz w:val="24"/>
          <w:szCs w:val="24"/>
          <w:rtl/>
        </w:rPr>
        <w:t xml:space="preserve"> אתא</w:t>
      </w:r>
      <w:r w:rsidRPr="00322C5F">
        <w:rPr>
          <w:rFonts w:ascii="David" w:eastAsia="David" w:hAnsi="David" w:cs="David"/>
          <w:color w:val="000000"/>
          <w:sz w:val="24"/>
          <w:szCs w:val="24"/>
          <w:rtl/>
        </w:rPr>
        <w:t xml:space="preserve">, פ"ד </w:t>
      </w:r>
      <w:r w:rsidRPr="00322C5F">
        <w:rPr>
          <w:rFonts w:ascii="David" w:eastAsia="David" w:hAnsi="David" w:cs="David"/>
          <w:color w:val="000000"/>
          <w:sz w:val="24"/>
          <w:szCs w:val="24"/>
          <w:rtl/>
        </w:rPr>
        <w:lastRenderedPageBreak/>
        <w:t xml:space="preserve">מו(1) 793, 811-816 (1992); ע"א 7975/98 </w:t>
      </w:r>
      <w:r w:rsidRPr="00F25CFA">
        <w:rPr>
          <w:rFonts w:ascii="David" w:eastAsia="David" w:hAnsi="David" w:cs="David"/>
          <w:bCs/>
          <w:color w:val="000000"/>
          <w:sz w:val="24"/>
          <w:szCs w:val="24"/>
          <w:rtl/>
        </w:rPr>
        <w:t>אחוזת ראשונים רובינשטיין שותפות רשומה נ' עיריית ראשון לציון</w:t>
      </w:r>
      <w:r w:rsidRPr="00322C5F">
        <w:rPr>
          <w:rFonts w:ascii="David" w:eastAsia="David" w:hAnsi="David" w:cs="David"/>
          <w:color w:val="000000"/>
          <w:sz w:val="24"/>
          <w:szCs w:val="24"/>
          <w:rtl/>
        </w:rPr>
        <w:t xml:space="preserve">, פס' 13 (נבו 09.02.2003). </w:t>
      </w:r>
    </w:p>
    <w:p w14:paraId="00000039" w14:textId="77777777" w:rsidR="00EA034F" w:rsidRPr="00322C5F" w:rsidRDefault="008B4F06">
      <w:pPr>
        <w:numPr>
          <w:ilvl w:val="0"/>
          <w:numId w:val="1"/>
        </w:numPr>
        <w:pBdr>
          <w:top w:val="nil"/>
          <w:left w:val="nil"/>
          <w:bottom w:val="nil"/>
          <w:right w:val="nil"/>
          <w:between w:val="nil"/>
        </w:pBdr>
        <w:spacing w:before="120" w:after="0" w:line="360" w:lineRule="auto"/>
        <w:jc w:val="both"/>
        <w:rPr>
          <w:rFonts w:ascii="David" w:eastAsia="David" w:hAnsi="David" w:cs="David"/>
          <w:color w:val="000000"/>
          <w:sz w:val="24"/>
          <w:szCs w:val="24"/>
        </w:rPr>
      </w:pPr>
      <w:r w:rsidRPr="00322C5F">
        <w:rPr>
          <w:rFonts w:ascii="David" w:hAnsi="David" w:cs="David"/>
          <w:color w:val="000000"/>
          <w:sz w:val="24"/>
          <w:szCs w:val="24"/>
          <w:rtl/>
        </w:rPr>
        <w:t xml:space="preserve">כמו כן, הלכה היא שהטוען כנגד כשרות הטלת המס על-ידי הרשות – עליו הנטל להוכיח טענותיו. ראו לעניין זה את דברי בית המשפט הנכבד במסגרת רע"א 1436/90 </w:t>
      </w:r>
      <w:r w:rsidRPr="00F25CFA">
        <w:rPr>
          <w:rFonts w:ascii="David" w:hAnsi="David" w:cs="David"/>
          <w:bCs/>
          <w:color w:val="000000"/>
          <w:sz w:val="24"/>
          <w:szCs w:val="24"/>
          <w:rtl/>
        </w:rPr>
        <w:t>גיורא ארד נגד מנהל מע"מ</w:t>
      </w:r>
      <w:r w:rsidRPr="00322C5F">
        <w:rPr>
          <w:rFonts w:ascii="David" w:hAnsi="David" w:cs="David"/>
          <w:color w:val="000000"/>
          <w:sz w:val="24"/>
          <w:szCs w:val="24"/>
          <w:rtl/>
        </w:rPr>
        <w:t xml:space="preserve">, </w:t>
      </w:r>
      <w:proofErr w:type="spellStart"/>
      <w:r w:rsidRPr="00322C5F">
        <w:rPr>
          <w:rFonts w:ascii="David" w:hAnsi="David" w:cs="David"/>
          <w:color w:val="000000"/>
          <w:sz w:val="24"/>
          <w:szCs w:val="24"/>
          <w:rtl/>
        </w:rPr>
        <w:t>פד"י</w:t>
      </w:r>
      <w:proofErr w:type="spellEnd"/>
      <w:r w:rsidRPr="00322C5F">
        <w:rPr>
          <w:rFonts w:ascii="David" w:hAnsi="David" w:cs="David"/>
          <w:color w:val="000000"/>
          <w:sz w:val="24"/>
          <w:szCs w:val="24"/>
          <w:rtl/>
        </w:rPr>
        <w:t xml:space="preserve"> מו(5), 107, במסגרתו עמד בית המשפט העליון על כך שנטל ההוכחה רובץ על הנישום</w:t>
      </w:r>
      <w:r w:rsidRPr="00322C5F">
        <w:rPr>
          <w:rFonts w:ascii="David" w:eastAsia="David" w:hAnsi="David" w:cs="David"/>
          <w:color w:val="000000"/>
          <w:sz w:val="24"/>
          <w:szCs w:val="24"/>
        </w:rPr>
        <w:t>:</w:t>
      </w:r>
    </w:p>
    <w:p w14:paraId="0000003A" w14:textId="77777777" w:rsidR="00EA034F" w:rsidRPr="00322C5F" w:rsidRDefault="00EA034F">
      <w:pPr>
        <w:pBdr>
          <w:top w:val="nil"/>
          <w:left w:val="nil"/>
          <w:bottom w:val="nil"/>
          <w:right w:val="nil"/>
          <w:between w:val="nil"/>
        </w:pBdr>
        <w:spacing w:after="0" w:line="360" w:lineRule="auto"/>
        <w:ind w:left="1440" w:right="851"/>
        <w:jc w:val="both"/>
        <w:rPr>
          <w:rFonts w:ascii="David" w:hAnsi="David" w:cs="David"/>
          <w:b/>
          <w:color w:val="000000"/>
          <w:sz w:val="24"/>
          <w:szCs w:val="24"/>
        </w:rPr>
      </w:pPr>
    </w:p>
    <w:p w14:paraId="0000003B" w14:textId="77777777" w:rsidR="00EA034F" w:rsidRPr="00322C5F" w:rsidRDefault="008B4F06">
      <w:pPr>
        <w:pBdr>
          <w:top w:val="nil"/>
          <w:left w:val="nil"/>
          <w:bottom w:val="nil"/>
          <w:right w:val="nil"/>
          <w:between w:val="nil"/>
        </w:pBdr>
        <w:spacing w:after="120" w:line="360" w:lineRule="auto"/>
        <w:ind w:left="1440" w:right="851"/>
        <w:jc w:val="both"/>
        <w:rPr>
          <w:rFonts w:ascii="David" w:hAnsi="David" w:cs="David"/>
          <w:color w:val="000000"/>
          <w:sz w:val="24"/>
          <w:szCs w:val="24"/>
        </w:rPr>
      </w:pPr>
      <w:bookmarkStart w:id="0" w:name="_gjdgxs" w:colFirst="0" w:colLast="0"/>
      <w:bookmarkEnd w:id="0"/>
      <w:r w:rsidRPr="00322C5F">
        <w:rPr>
          <w:rFonts w:ascii="David" w:hAnsi="David" w:cs="David"/>
          <w:b/>
          <w:color w:val="000000"/>
          <w:sz w:val="24"/>
          <w:szCs w:val="24"/>
          <w:rtl/>
        </w:rPr>
        <w:t>"פעולתה של רשות המס המעוגנת בחוק מוחזקת כפעולה שנעשתה כדין, והמעוניין בביטולו של הצו שהוציאה הרשות הוא הנישום המערער עליו. לכן על הנישום רובץ הנטל לשכנע את בית המשפט כי יש לבטל את הצו או לשנותו. עם הוצאת הצו, נוצר מצב מסוים שאת שינויו מבקש המערער, ומי שמבקש את השינוי – עליו נטל השכנוע, זאת זולת אם קיימת הוראה מיוחדת בחוק לעניין נטל השכנוע ו/או נטל הראיות.".</w:t>
      </w:r>
    </w:p>
    <w:p w14:paraId="0000003C" w14:textId="77777777" w:rsidR="00EA034F" w:rsidRPr="00322C5F" w:rsidRDefault="008B4F06">
      <w:pPr>
        <w:spacing w:after="120" w:line="360" w:lineRule="auto"/>
        <w:ind w:left="720"/>
        <w:jc w:val="both"/>
        <w:rPr>
          <w:rFonts w:ascii="David" w:eastAsia="David" w:hAnsi="David" w:cs="David"/>
          <w:sz w:val="24"/>
          <w:szCs w:val="24"/>
        </w:rPr>
      </w:pPr>
      <w:r w:rsidRPr="00322C5F">
        <w:rPr>
          <w:rFonts w:ascii="David" w:hAnsi="David" w:cs="David"/>
          <w:sz w:val="24"/>
          <w:szCs w:val="24"/>
          <w:rtl/>
        </w:rPr>
        <w:t xml:space="preserve">עוד ראו לעניין זה, למשל, ע"ש (חי') 417/95 </w:t>
      </w:r>
      <w:r w:rsidRPr="00F25CFA">
        <w:rPr>
          <w:rFonts w:ascii="David" w:hAnsi="David" w:cs="David"/>
          <w:bCs/>
          <w:sz w:val="24"/>
          <w:szCs w:val="24"/>
          <w:rtl/>
        </w:rPr>
        <w:t>מפעל מתכת חניתה בע"מ נ' מנהל הארנונה שלומי</w:t>
      </w:r>
      <w:r w:rsidRPr="00322C5F">
        <w:rPr>
          <w:rFonts w:ascii="David" w:hAnsi="David" w:cs="David"/>
          <w:sz w:val="24"/>
          <w:szCs w:val="24"/>
          <w:rtl/>
        </w:rPr>
        <w:t xml:space="preserve">, </w:t>
      </w:r>
      <w:proofErr w:type="spellStart"/>
      <w:r w:rsidRPr="00322C5F">
        <w:rPr>
          <w:rFonts w:ascii="David" w:hAnsi="David" w:cs="David"/>
          <w:sz w:val="24"/>
          <w:szCs w:val="24"/>
          <w:rtl/>
        </w:rPr>
        <w:t>תקדין</w:t>
      </w:r>
      <w:proofErr w:type="spellEnd"/>
      <w:r w:rsidRPr="00322C5F">
        <w:rPr>
          <w:rFonts w:ascii="David" w:hAnsi="David" w:cs="David"/>
          <w:sz w:val="24"/>
          <w:szCs w:val="24"/>
          <w:rtl/>
        </w:rPr>
        <w:t xml:space="preserve"> מחוזי, 96(3), 832; </w:t>
      </w:r>
      <w:proofErr w:type="spellStart"/>
      <w:r w:rsidRPr="00322C5F">
        <w:rPr>
          <w:rFonts w:ascii="David" w:hAnsi="David" w:cs="David"/>
          <w:sz w:val="24"/>
          <w:szCs w:val="24"/>
          <w:rtl/>
        </w:rPr>
        <w:t>עמ"נ</w:t>
      </w:r>
      <w:proofErr w:type="spellEnd"/>
      <w:r w:rsidRPr="00322C5F">
        <w:rPr>
          <w:rFonts w:ascii="David" w:hAnsi="David" w:cs="David"/>
          <w:sz w:val="24"/>
          <w:szCs w:val="24"/>
          <w:rtl/>
        </w:rPr>
        <w:t xml:space="preserve"> (ת"א) 143/02 </w:t>
      </w:r>
      <w:r w:rsidRPr="00F25CFA">
        <w:rPr>
          <w:rFonts w:ascii="David" w:hAnsi="David" w:cs="David"/>
          <w:bCs/>
          <w:sz w:val="24"/>
          <w:szCs w:val="24"/>
          <w:rtl/>
        </w:rPr>
        <w:t>יעד פרזול (1984) בע"מ נ' מנהל הארנונה שליד עיריית תל אביב</w:t>
      </w:r>
      <w:r w:rsidRPr="00322C5F">
        <w:rPr>
          <w:rFonts w:ascii="David" w:hAnsi="David" w:cs="David"/>
          <w:sz w:val="24"/>
          <w:szCs w:val="24"/>
          <w:rtl/>
        </w:rPr>
        <w:t xml:space="preserve"> (פורסם בנבו); </w:t>
      </w:r>
      <w:proofErr w:type="spellStart"/>
      <w:r w:rsidRPr="00322C5F">
        <w:rPr>
          <w:rFonts w:ascii="David" w:eastAsia="David" w:hAnsi="David" w:cs="David"/>
          <w:sz w:val="24"/>
          <w:szCs w:val="24"/>
          <w:rtl/>
        </w:rPr>
        <w:t>עת"מ</w:t>
      </w:r>
      <w:proofErr w:type="spellEnd"/>
      <w:r w:rsidRPr="00322C5F">
        <w:rPr>
          <w:rFonts w:ascii="David" w:eastAsia="David" w:hAnsi="David" w:cs="David"/>
          <w:sz w:val="24"/>
          <w:szCs w:val="24"/>
          <w:rtl/>
        </w:rPr>
        <w:t xml:space="preserve"> (ת"א) 1791/08 </w:t>
      </w:r>
      <w:r w:rsidRPr="00F25CFA">
        <w:rPr>
          <w:rFonts w:ascii="David" w:eastAsia="David" w:hAnsi="David" w:cs="David"/>
          <w:bCs/>
          <w:sz w:val="24"/>
          <w:szCs w:val="24"/>
          <w:rtl/>
        </w:rPr>
        <w:t>מקס מאייר נ' עיריית נס ציונה</w:t>
      </w:r>
      <w:r w:rsidRPr="00322C5F">
        <w:rPr>
          <w:rFonts w:ascii="David" w:eastAsia="David" w:hAnsi="David" w:cs="David"/>
          <w:sz w:val="24"/>
          <w:szCs w:val="24"/>
          <w:rtl/>
        </w:rPr>
        <w:t xml:space="preserve"> (פורסם בנבו).</w:t>
      </w:r>
    </w:p>
    <w:p w14:paraId="0000003D" w14:textId="5A845723" w:rsidR="00EA034F" w:rsidRPr="00322C5F" w:rsidRDefault="008B4F06">
      <w:pPr>
        <w:numPr>
          <w:ilvl w:val="0"/>
          <w:numId w:val="1"/>
        </w:numPr>
        <w:pBdr>
          <w:top w:val="nil"/>
          <w:left w:val="nil"/>
          <w:bottom w:val="nil"/>
          <w:right w:val="nil"/>
          <w:between w:val="nil"/>
        </w:pBdr>
        <w:spacing w:before="120" w:after="0" w:line="360" w:lineRule="auto"/>
        <w:jc w:val="both"/>
        <w:rPr>
          <w:rFonts w:ascii="David" w:eastAsia="David" w:hAnsi="David" w:cs="David"/>
          <w:color w:val="000000"/>
          <w:sz w:val="24"/>
          <w:szCs w:val="24"/>
        </w:rPr>
      </w:pPr>
      <w:r w:rsidRPr="00322C5F">
        <w:rPr>
          <w:rFonts w:ascii="David" w:hAnsi="David" w:cs="David"/>
          <w:color w:val="000000"/>
          <w:sz w:val="24"/>
          <w:szCs w:val="24"/>
          <w:rtl/>
        </w:rPr>
        <w:t>במסגרת הדיון, חזרה העוררת על טענותיה כפי שפורטו בהרחבה במסגרת עררה. בהתאם לאמור בכתב הערר ובהתאם להבהרותיה של המערערת במסגרת הדיון שהתקיים בפני הוועדה, השיפוצים אותם עורכת העוררת במבנה הקיים כוללים</w:t>
      </w:r>
      <w:r w:rsidRPr="00322C5F">
        <w:rPr>
          <w:rFonts w:ascii="David" w:hAnsi="David" w:cs="David"/>
          <w:color w:val="000000"/>
          <w:sz w:val="24"/>
          <w:szCs w:val="24"/>
        </w:rPr>
        <w:t xml:space="preserve"> </w:t>
      </w:r>
      <w:r w:rsidRPr="00322C5F">
        <w:rPr>
          <w:rFonts w:ascii="David" w:hAnsi="David" w:cs="David"/>
          <w:color w:val="000000"/>
          <w:sz w:val="24"/>
          <w:szCs w:val="24"/>
          <w:rtl/>
        </w:rPr>
        <w:t>החלפת חמש מעליות, שיפוץ תקרות והסבת גג המבנה הקיים לחניון. מכאן לשיטתה של המערערת</w:t>
      </w:r>
      <w:r w:rsidRPr="00322C5F">
        <w:rPr>
          <w:rFonts w:ascii="David" w:hAnsi="David" w:cs="David"/>
          <w:color w:val="000000"/>
          <w:sz w:val="24"/>
          <w:szCs w:val="24"/>
        </w:rPr>
        <w:t>,</w:t>
      </w:r>
      <w:r w:rsidRPr="00322C5F">
        <w:rPr>
          <w:rFonts w:ascii="David" w:hAnsi="David" w:cs="David"/>
          <w:color w:val="000000"/>
          <w:sz w:val="24"/>
          <w:szCs w:val="24"/>
          <w:rtl/>
        </w:rPr>
        <w:t xml:space="preserve"> כי יש לראות במבנה הקיים משום אתר בניה. ראה פרוטוקול דיון מיום 02.01.24 עמ' 9 שורות 24-30, עמ' 10 שורות 1-6.</w:t>
      </w:r>
    </w:p>
    <w:p w14:paraId="0000003E" w14:textId="433E8A90" w:rsidR="00EA034F" w:rsidRPr="00322C5F" w:rsidRDefault="008B4F06">
      <w:pPr>
        <w:numPr>
          <w:ilvl w:val="0"/>
          <w:numId w:val="1"/>
        </w:numPr>
        <w:pBdr>
          <w:top w:val="nil"/>
          <w:left w:val="nil"/>
          <w:bottom w:val="nil"/>
          <w:right w:val="nil"/>
          <w:between w:val="nil"/>
        </w:pBdr>
        <w:spacing w:before="120" w:after="0" w:line="360" w:lineRule="auto"/>
        <w:jc w:val="both"/>
        <w:rPr>
          <w:rFonts w:ascii="David" w:eastAsia="David" w:hAnsi="David" w:cs="David"/>
          <w:color w:val="000000"/>
          <w:sz w:val="24"/>
          <w:szCs w:val="24"/>
        </w:rPr>
      </w:pPr>
      <w:r w:rsidRPr="00322C5F">
        <w:rPr>
          <w:rFonts w:ascii="David" w:hAnsi="David" w:cs="David"/>
          <w:color w:val="000000"/>
          <w:sz w:val="24"/>
          <w:szCs w:val="24"/>
          <w:rtl/>
        </w:rPr>
        <w:t>לשאלותיה של הוועדה, השיבה העוררת כי ישנו מעבר בין שני המבנים: המבנה הקיים- בו נמצאים הנכסים למבנה החדש, וזאת דרך גג המבנה הקיים אשר מוסב לטובת חניון אשר עתיד לשרת את המבנה החדש. ודוק: במסגרת הדיון שהתקיים בפני הוועדה, השיבה העוררת לשאלת הוועדה, כי זכות מעבר זו נתונה רק לעובדיה באמצעות קודן. ראה פרוטוקול דיון מיום 02.01.24, עמ' 11 שורות: 15-30; עמ' 12 שורות 1-</w:t>
      </w:r>
      <w:r w:rsidRPr="002F2EC4">
        <w:rPr>
          <w:rFonts w:ascii="David" w:hAnsi="David" w:cs="David"/>
          <w:color w:val="000000"/>
          <w:sz w:val="24"/>
          <w:szCs w:val="24"/>
        </w:rPr>
        <w:t>3</w:t>
      </w:r>
      <w:r w:rsidR="00F25CFA">
        <w:rPr>
          <w:rFonts w:ascii="David" w:eastAsia="David" w:hAnsi="David" w:cs="David" w:hint="cs"/>
          <w:color w:val="000000"/>
          <w:sz w:val="24"/>
          <w:szCs w:val="24"/>
          <w:rtl/>
        </w:rPr>
        <w:t>.</w:t>
      </w:r>
    </w:p>
    <w:p w14:paraId="00000043" w14:textId="51569BFD" w:rsidR="00EA034F" w:rsidRPr="00322C5F" w:rsidRDefault="008B4F06">
      <w:pPr>
        <w:numPr>
          <w:ilvl w:val="0"/>
          <w:numId w:val="1"/>
        </w:numPr>
        <w:pBdr>
          <w:top w:val="nil"/>
          <w:left w:val="nil"/>
          <w:bottom w:val="nil"/>
          <w:right w:val="nil"/>
          <w:between w:val="nil"/>
        </w:pBdr>
        <w:spacing w:before="120" w:after="0" w:line="360" w:lineRule="auto"/>
        <w:jc w:val="both"/>
        <w:rPr>
          <w:rFonts w:ascii="David" w:hAnsi="David" w:cs="David"/>
          <w:color w:val="000000"/>
          <w:sz w:val="24"/>
          <w:szCs w:val="24"/>
        </w:rPr>
      </w:pPr>
      <w:r w:rsidRPr="00322C5F">
        <w:rPr>
          <w:rFonts w:ascii="David" w:hAnsi="David" w:cs="David"/>
          <w:color w:val="000000"/>
          <w:sz w:val="24"/>
          <w:szCs w:val="24"/>
          <w:rtl/>
        </w:rPr>
        <w:t xml:space="preserve">כמו כן, הצהירה העוררת, במהלך הדיון, כי בעלי המקצוע אשר עושים שימוש במשרדים נשוא ערר זה עוסקים בפעילות הקשורה לטובת פרויקט הבניה נשוא ערר זה בלבד. מנגד, גרסה המשיבה כי אין ביכולתה לבחון הצהרתה זו של העוררת. </w:t>
      </w:r>
    </w:p>
    <w:p w14:paraId="00000044" w14:textId="325F78B4" w:rsidR="00EA034F" w:rsidRPr="00322C5F" w:rsidRDefault="008B4F06">
      <w:pPr>
        <w:numPr>
          <w:ilvl w:val="0"/>
          <w:numId w:val="1"/>
        </w:numPr>
        <w:pBdr>
          <w:top w:val="nil"/>
          <w:left w:val="nil"/>
          <w:bottom w:val="nil"/>
          <w:right w:val="nil"/>
          <w:between w:val="nil"/>
        </w:pBdr>
        <w:spacing w:before="120" w:after="0" w:line="360" w:lineRule="auto"/>
        <w:jc w:val="both"/>
        <w:rPr>
          <w:rFonts w:ascii="David" w:hAnsi="David" w:cs="David"/>
          <w:color w:val="000000"/>
          <w:sz w:val="24"/>
          <w:szCs w:val="24"/>
        </w:rPr>
      </w:pPr>
      <w:r w:rsidRPr="00322C5F">
        <w:rPr>
          <w:rFonts w:ascii="David" w:hAnsi="David" w:cs="David"/>
          <w:color w:val="000000"/>
          <w:sz w:val="24"/>
          <w:szCs w:val="24"/>
          <w:rtl/>
        </w:rPr>
        <w:t xml:space="preserve">בהקשר זה, ראוי לציין כי, המשיבה לא סתרה הצהרתה זו של העוררת, כי אם אך טענה כי אין בידה הכלים לאמתה. יתרה מזו, המשיבה אף לא הביאה בפני הוועדה את דו"ח ביקורת הפקח מטעמה והסתפקה רק באמרה כללית לפיה ממצאי בדיקתה העלו כי עסקינן בנכסים המשמשים לפעילות משרדית. </w:t>
      </w:r>
    </w:p>
    <w:p w14:paraId="00000045" w14:textId="77777777" w:rsidR="00EA034F" w:rsidRPr="00322C5F" w:rsidRDefault="008B4F06">
      <w:pPr>
        <w:numPr>
          <w:ilvl w:val="0"/>
          <w:numId w:val="1"/>
        </w:numPr>
        <w:pBdr>
          <w:top w:val="nil"/>
          <w:left w:val="nil"/>
          <w:bottom w:val="nil"/>
          <w:right w:val="nil"/>
          <w:between w:val="nil"/>
        </w:pBdr>
        <w:spacing w:before="120" w:after="0" w:line="360" w:lineRule="auto"/>
        <w:jc w:val="both"/>
        <w:rPr>
          <w:rFonts w:ascii="David" w:hAnsi="David" w:cs="David"/>
          <w:color w:val="000000"/>
          <w:sz w:val="24"/>
          <w:szCs w:val="24"/>
        </w:rPr>
      </w:pPr>
      <w:r w:rsidRPr="00322C5F">
        <w:rPr>
          <w:rFonts w:ascii="David" w:hAnsi="David" w:cs="David"/>
          <w:color w:val="000000"/>
          <w:sz w:val="24"/>
          <w:szCs w:val="24"/>
          <w:rtl/>
        </w:rPr>
        <w:lastRenderedPageBreak/>
        <w:t>לא זו אף זו, המשיבה לא טענה בתשובתה להשגה ובתשובתה לערר כי חולקת היא על הצהרת העוררת לפיה פעילותה בנכסים היא לטובת פרויקט הבניה הסמוך בלבד. ראה פרוטוקול דיון מיום 02.01.24 עמ' 10 שורות 28-30; עמ' 11 שורות 1-14.</w:t>
      </w:r>
    </w:p>
    <w:p w14:paraId="00000046" w14:textId="7AC6E137" w:rsidR="00EA034F" w:rsidRPr="00322C5F" w:rsidRDefault="008B4F06">
      <w:pPr>
        <w:numPr>
          <w:ilvl w:val="0"/>
          <w:numId w:val="1"/>
        </w:numPr>
        <w:pBdr>
          <w:top w:val="nil"/>
          <w:left w:val="nil"/>
          <w:bottom w:val="nil"/>
          <w:right w:val="nil"/>
          <w:between w:val="nil"/>
        </w:pBdr>
        <w:spacing w:before="120" w:after="0" w:line="360" w:lineRule="auto"/>
        <w:jc w:val="both"/>
        <w:rPr>
          <w:rFonts w:ascii="David" w:hAnsi="David" w:cs="David"/>
          <w:color w:val="000000"/>
          <w:sz w:val="24"/>
          <w:szCs w:val="24"/>
        </w:rPr>
      </w:pPr>
      <w:r w:rsidRPr="00322C5F">
        <w:rPr>
          <w:rFonts w:ascii="David" w:hAnsi="David" w:cs="David"/>
          <w:color w:val="000000"/>
          <w:sz w:val="24"/>
          <w:szCs w:val="24"/>
          <w:rtl/>
        </w:rPr>
        <w:t>ראוי לציין כי הצהרותיה של העוררת, בהקשר זה, לא נטענו בעלמא כי אם נתמכו ב</w:t>
      </w:r>
      <w:r w:rsidRPr="00322C5F">
        <w:rPr>
          <w:rFonts w:ascii="David" w:eastAsia="David" w:hAnsi="David" w:cs="David"/>
          <w:color w:val="000000"/>
          <w:sz w:val="24"/>
          <w:szCs w:val="24"/>
          <w:rtl/>
        </w:rPr>
        <w:t>הסכם למתן הרשאה מיום 11.09.2022, שנחתם בינה לבין חברת מבנה נדל"ן (כ.ד) בע"מ</w:t>
      </w:r>
      <w:r w:rsidRPr="00322C5F">
        <w:rPr>
          <w:rFonts w:ascii="David" w:hAnsi="David" w:cs="David"/>
          <w:color w:val="000000"/>
          <w:sz w:val="24"/>
          <w:szCs w:val="24"/>
          <w:rtl/>
        </w:rPr>
        <w:t>, אשר קבע בסעיף 3, כהאי לישנא</w:t>
      </w:r>
      <w:r w:rsidR="00F25CFA">
        <w:rPr>
          <w:rFonts w:ascii="David" w:hAnsi="David" w:cs="David" w:hint="cs"/>
          <w:color w:val="000000"/>
          <w:sz w:val="24"/>
          <w:szCs w:val="24"/>
          <w:rtl/>
        </w:rPr>
        <w:t>:</w:t>
      </w:r>
    </w:p>
    <w:p w14:paraId="00000047" w14:textId="368D31E9" w:rsidR="00EA034F" w:rsidRPr="002F2EC4" w:rsidRDefault="008B4F06" w:rsidP="00F25CFA">
      <w:pPr>
        <w:pBdr>
          <w:top w:val="nil"/>
          <w:left w:val="nil"/>
          <w:bottom w:val="nil"/>
          <w:right w:val="nil"/>
          <w:between w:val="nil"/>
        </w:pBdr>
        <w:spacing w:before="120" w:after="0" w:line="360" w:lineRule="auto"/>
        <w:ind w:left="1440" w:hanging="80"/>
        <w:jc w:val="both"/>
        <w:rPr>
          <w:rFonts w:ascii="David" w:hAnsi="David" w:cs="David"/>
          <w:sz w:val="24"/>
          <w:szCs w:val="24"/>
        </w:rPr>
      </w:pPr>
      <w:r w:rsidRPr="002F2EC4">
        <w:rPr>
          <w:rFonts w:ascii="David" w:hAnsi="David" w:cs="David"/>
          <w:color w:val="000000"/>
          <w:sz w:val="24"/>
          <w:szCs w:val="24"/>
        </w:rPr>
        <w:t>"</w:t>
      </w:r>
      <w:r w:rsidRPr="002F2EC4">
        <w:rPr>
          <w:rFonts w:ascii="David" w:hAnsi="David" w:cs="David"/>
          <w:color w:val="000000"/>
          <w:sz w:val="24"/>
          <w:szCs w:val="24"/>
          <w:rtl/>
        </w:rPr>
        <w:t>בר</w:t>
      </w:r>
      <w:r w:rsidRPr="002F2EC4">
        <w:rPr>
          <w:rFonts w:ascii="David" w:hAnsi="David" w:cs="David"/>
          <w:color w:val="000000"/>
          <w:sz w:val="24"/>
          <w:szCs w:val="24"/>
        </w:rPr>
        <w:t xml:space="preserve"> </w:t>
      </w:r>
      <w:r w:rsidRPr="002F2EC4">
        <w:rPr>
          <w:rFonts w:ascii="David" w:hAnsi="David" w:cs="David"/>
          <w:color w:val="000000"/>
          <w:sz w:val="24"/>
          <w:szCs w:val="24"/>
          <w:rtl/>
        </w:rPr>
        <w:t>הרשות</w:t>
      </w:r>
      <w:r w:rsidRPr="002F2EC4">
        <w:rPr>
          <w:rFonts w:ascii="David" w:hAnsi="David" w:cs="David"/>
          <w:color w:val="000000"/>
          <w:sz w:val="24"/>
          <w:szCs w:val="24"/>
        </w:rPr>
        <w:t xml:space="preserve"> </w:t>
      </w:r>
      <w:r w:rsidRPr="002F2EC4">
        <w:rPr>
          <w:rFonts w:ascii="David" w:hAnsi="David" w:cs="David"/>
          <w:color w:val="000000"/>
          <w:sz w:val="24"/>
          <w:szCs w:val="24"/>
          <w:rtl/>
        </w:rPr>
        <w:t>יהא</w:t>
      </w:r>
      <w:r w:rsidRPr="002F2EC4">
        <w:rPr>
          <w:rFonts w:ascii="David" w:hAnsi="David" w:cs="David"/>
          <w:color w:val="000000"/>
          <w:sz w:val="24"/>
          <w:szCs w:val="24"/>
        </w:rPr>
        <w:t xml:space="preserve"> </w:t>
      </w:r>
      <w:r w:rsidRPr="002F2EC4">
        <w:rPr>
          <w:rFonts w:ascii="David" w:hAnsi="David" w:cs="David"/>
          <w:color w:val="000000"/>
          <w:sz w:val="24"/>
          <w:szCs w:val="24"/>
          <w:rtl/>
        </w:rPr>
        <w:t>רשאי</w:t>
      </w:r>
      <w:r w:rsidRPr="002F2EC4">
        <w:rPr>
          <w:rFonts w:ascii="David" w:hAnsi="David" w:cs="David"/>
          <w:color w:val="000000"/>
          <w:sz w:val="24"/>
          <w:szCs w:val="24"/>
        </w:rPr>
        <w:t xml:space="preserve"> </w:t>
      </w:r>
      <w:r w:rsidRPr="002F2EC4">
        <w:rPr>
          <w:rFonts w:ascii="David" w:hAnsi="David" w:cs="David"/>
          <w:color w:val="000000"/>
          <w:sz w:val="24"/>
          <w:szCs w:val="24"/>
          <w:rtl/>
        </w:rPr>
        <w:t>לעשות</w:t>
      </w:r>
      <w:r w:rsidRPr="002F2EC4">
        <w:rPr>
          <w:rFonts w:ascii="David" w:hAnsi="David" w:cs="David"/>
          <w:color w:val="000000"/>
          <w:sz w:val="24"/>
          <w:szCs w:val="24"/>
        </w:rPr>
        <w:t xml:space="preserve"> </w:t>
      </w:r>
      <w:r w:rsidRPr="002F2EC4">
        <w:rPr>
          <w:rFonts w:ascii="David" w:hAnsi="David" w:cs="David"/>
          <w:color w:val="000000"/>
          <w:sz w:val="24"/>
          <w:szCs w:val="24"/>
          <w:rtl/>
        </w:rPr>
        <w:t>שימוש</w:t>
      </w:r>
      <w:r w:rsidRPr="002F2EC4">
        <w:rPr>
          <w:rFonts w:ascii="David" w:hAnsi="David" w:cs="David"/>
          <w:color w:val="000000"/>
          <w:sz w:val="24"/>
          <w:szCs w:val="24"/>
        </w:rPr>
        <w:t xml:space="preserve"> </w:t>
      </w:r>
      <w:r w:rsidRPr="002F2EC4">
        <w:rPr>
          <w:rFonts w:ascii="David" w:hAnsi="David" w:cs="David"/>
          <w:color w:val="000000"/>
          <w:sz w:val="24"/>
          <w:szCs w:val="24"/>
          <w:rtl/>
        </w:rPr>
        <w:t>בשטח</w:t>
      </w:r>
      <w:r w:rsidRPr="002F2EC4">
        <w:rPr>
          <w:rFonts w:ascii="David" w:hAnsi="David" w:cs="David"/>
          <w:color w:val="000000"/>
          <w:sz w:val="24"/>
          <w:szCs w:val="24"/>
        </w:rPr>
        <w:t xml:space="preserve"> </w:t>
      </w:r>
      <w:r w:rsidRPr="002F2EC4">
        <w:rPr>
          <w:rFonts w:ascii="David" w:hAnsi="David" w:cs="David"/>
          <w:color w:val="000000"/>
          <w:sz w:val="24"/>
          <w:szCs w:val="24"/>
          <w:rtl/>
        </w:rPr>
        <w:t>השימוש</w:t>
      </w:r>
      <w:r w:rsidRPr="002F2EC4">
        <w:rPr>
          <w:rFonts w:ascii="David" w:hAnsi="David" w:cs="David"/>
          <w:color w:val="000000"/>
          <w:sz w:val="24"/>
          <w:szCs w:val="24"/>
        </w:rPr>
        <w:t xml:space="preserve"> </w:t>
      </w:r>
      <w:r w:rsidRPr="002F2EC4">
        <w:rPr>
          <w:rFonts w:ascii="David" w:hAnsi="David" w:cs="David"/>
          <w:color w:val="000000"/>
          <w:sz w:val="24"/>
          <w:szCs w:val="24"/>
          <w:rtl/>
        </w:rPr>
        <w:t>לצורך</w:t>
      </w:r>
      <w:r w:rsidRPr="002F2EC4">
        <w:rPr>
          <w:rFonts w:ascii="David" w:hAnsi="David" w:cs="David"/>
          <w:color w:val="000000"/>
          <w:sz w:val="24"/>
          <w:szCs w:val="24"/>
        </w:rPr>
        <w:t xml:space="preserve"> </w:t>
      </w:r>
      <w:r w:rsidRPr="002F2EC4">
        <w:rPr>
          <w:rFonts w:ascii="David" w:hAnsi="David" w:cs="David"/>
          <w:color w:val="000000"/>
          <w:sz w:val="24"/>
          <w:szCs w:val="24"/>
          <w:rtl/>
        </w:rPr>
        <w:t>משרד</w:t>
      </w:r>
      <w:r w:rsidRPr="002F2EC4">
        <w:rPr>
          <w:rFonts w:ascii="David" w:hAnsi="David" w:cs="David"/>
          <w:color w:val="000000"/>
          <w:sz w:val="24"/>
          <w:szCs w:val="24"/>
        </w:rPr>
        <w:t xml:space="preserve"> </w:t>
      </w:r>
      <w:r w:rsidRPr="002F2EC4">
        <w:rPr>
          <w:rFonts w:ascii="David" w:hAnsi="David" w:cs="David"/>
          <w:color w:val="000000"/>
          <w:sz w:val="24"/>
          <w:szCs w:val="24"/>
          <w:rtl/>
        </w:rPr>
        <w:t>קבלן</w:t>
      </w:r>
      <w:r w:rsidRPr="002F2EC4">
        <w:rPr>
          <w:rFonts w:ascii="David" w:hAnsi="David" w:cs="David"/>
          <w:color w:val="000000"/>
          <w:sz w:val="24"/>
          <w:szCs w:val="24"/>
        </w:rPr>
        <w:t xml:space="preserve"> </w:t>
      </w:r>
      <w:r w:rsidRPr="002F2EC4">
        <w:rPr>
          <w:rFonts w:ascii="David" w:hAnsi="David" w:cs="David"/>
          <w:color w:val="000000"/>
          <w:sz w:val="24"/>
          <w:szCs w:val="24"/>
          <w:rtl/>
        </w:rPr>
        <w:t>ראשי</w:t>
      </w:r>
      <w:r w:rsidRPr="002F2EC4">
        <w:rPr>
          <w:rFonts w:ascii="David" w:hAnsi="David" w:cs="David"/>
          <w:color w:val="000000"/>
          <w:sz w:val="24"/>
          <w:szCs w:val="24"/>
        </w:rPr>
        <w:t xml:space="preserve"> </w:t>
      </w:r>
      <w:r w:rsidRPr="002F2EC4">
        <w:rPr>
          <w:rFonts w:ascii="David" w:hAnsi="David" w:cs="David"/>
          <w:color w:val="000000"/>
          <w:sz w:val="24"/>
          <w:szCs w:val="24"/>
          <w:rtl/>
        </w:rPr>
        <w:t>בלבד</w:t>
      </w:r>
      <w:r w:rsidRPr="002F2EC4">
        <w:rPr>
          <w:rFonts w:ascii="David" w:hAnsi="David" w:cs="David"/>
          <w:color w:val="000000"/>
          <w:sz w:val="24"/>
          <w:szCs w:val="24"/>
        </w:rPr>
        <w:t xml:space="preserve"> </w:t>
      </w:r>
      <w:r w:rsidRPr="002F2EC4">
        <w:rPr>
          <w:rFonts w:ascii="David" w:hAnsi="David" w:cs="David"/>
          <w:color w:val="000000"/>
          <w:sz w:val="24"/>
          <w:szCs w:val="24"/>
          <w:rtl/>
        </w:rPr>
        <w:t>ולא</w:t>
      </w:r>
      <w:r w:rsidRPr="002F2EC4">
        <w:rPr>
          <w:rFonts w:ascii="David" w:hAnsi="David" w:cs="David"/>
          <w:color w:val="000000"/>
          <w:sz w:val="24"/>
          <w:szCs w:val="24"/>
        </w:rPr>
        <w:t xml:space="preserve"> </w:t>
      </w:r>
      <w:r w:rsidRPr="002F2EC4">
        <w:rPr>
          <w:rFonts w:ascii="David" w:hAnsi="David" w:cs="David"/>
          <w:color w:val="000000"/>
          <w:sz w:val="24"/>
          <w:szCs w:val="24"/>
          <w:rtl/>
        </w:rPr>
        <w:t>לשום</w:t>
      </w:r>
      <w:r w:rsidRPr="002F2EC4">
        <w:rPr>
          <w:rFonts w:ascii="David" w:hAnsi="David" w:cs="David"/>
          <w:color w:val="000000"/>
          <w:sz w:val="24"/>
          <w:szCs w:val="24"/>
        </w:rPr>
        <w:t xml:space="preserve"> </w:t>
      </w:r>
      <w:r w:rsidRPr="002F2EC4">
        <w:rPr>
          <w:rFonts w:ascii="David" w:hAnsi="David" w:cs="David"/>
          <w:color w:val="000000"/>
          <w:sz w:val="24"/>
          <w:szCs w:val="24"/>
          <w:rtl/>
        </w:rPr>
        <w:t>עיסוק</w:t>
      </w:r>
      <w:r w:rsidRPr="002F2EC4">
        <w:rPr>
          <w:rFonts w:ascii="David" w:hAnsi="David" w:cs="David"/>
          <w:color w:val="000000"/>
          <w:sz w:val="24"/>
          <w:szCs w:val="24"/>
        </w:rPr>
        <w:t xml:space="preserve"> </w:t>
      </w:r>
      <w:r w:rsidRPr="002F2EC4">
        <w:rPr>
          <w:rFonts w:ascii="David" w:hAnsi="David" w:cs="David"/>
          <w:color w:val="000000"/>
          <w:sz w:val="24"/>
          <w:szCs w:val="24"/>
          <w:rtl/>
        </w:rPr>
        <w:t>או</w:t>
      </w:r>
      <w:r w:rsidRPr="002F2EC4">
        <w:rPr>
          <w:rFonts w:ascii="David" w:hAnsi="David" w:cs="David"/>
          <w:color w:val="000000"/>
          <w:sz w:val="24"/>
          <w:szCs w:val="24"/>
        </w:rPr>
        <w:t xml:space="preserve"> </w:t>
      </w:r>
      <w:r w:rsidRPr="002F2EC4">
        <w:rPr>
          <w:rFonts w:ascii="David" w:hAnsi="David" w:cs="David"/>
          <w:color w:val="000000"/>
          <w:sz w:val="24"/>
          <w:szCs w:val="24"/>
          <w:rtl/>
        </w:rPr>
        <w:t>פעילות</w:t>
      </w:r>
      <w:r w:rsidRPr="002F2EC4">
        <w:rPr>
          <w:rFonts w:ascii="David" w:hAnsi="David" w:cs="David"/>
          <w:color w:val="000000"/>
          <w:sz w:val="24"/>
          <w:szCs w:val="24"/>
        </w:rPr>
        <w:t xml:space="preserve"> </w:t>
      </w:r>
      <w:r w:rsidRPr="002F2EC4">
        <w:rPr>
          <w:rFonts w:ascii="David" w:hAnsi="David" w:cs="David"/>
          <w:color w:val="000000"/>
          <w:sz w:val="24"/>
          <w:szCs w:val="24"/>
          <w:rtl/>
        </w:rPr>
        <w:t>אחרי</w:t>
      </w:r>
      <w:r w:rsidR="00F25CFA">
        <w:rPr>
          <w:rFonts w:ascii="David" w:hAnsi="David" w:cs="David" w:hint="cs"/>
          <w:color w:val="000000"/>
          <w:sz w:val="24"/>
          <w:szCs w:val="24"/>
          <w:rtl/>
        </w:rPr>
        <w:t>ם (</w:t>
      </w:r>
      <w:r w:rsidRPr="002F2EC4">
        <w:rPr>
          <w:rFonts w:ascii="David" w:hAnsi="David" w:cs="David"/>
          <w:color w:val="000000"/>
          <w:sz w:val="24"/>
          <w:szCs w:val="24"/>
          <w:rtl/>
        </w:rPr>
        <w:t>להלן</w:t>
      </w:r>
      <w:r w:rsidRPr="002F2EC4">
        <w:rPr>
          <w:rFonts w:ascii="David" w:hAnsi="David" w:cs="David"/>
          <w:color w:val="000000"/>
          <w:sz w:val="24"/>
          <w:szCs w:val="24"/>
        </w:rPr>
        <w:t>:"</w:t>
      </w:r>
      <w:r w:rsidRPr="002F2EC4">
        <w:rPr>
          <w:rFonts w:ascii="David" w:hAnsi="David" w:cs="David"/>
          <w:b/>
          <w:color w:val="000000"/>
          <w:sz w:val="24"/>
          <w:szCs w:val="24"/>
          <w:rtl/>
        </w:rPr>
        <w:t>מטרת</w:t>
      </w:r>
      <w:r w:rsidRPr="002F2EC4">
        <w:rPr>
          <w:rFonts w:ascii="David" w:hAnsi="David" w:cs="David"/>
          <w:b/>
          <w:color w:val="000000"/>
          <w:sz w:val="24"/>
          <w:szCs w:val="24"/>
        </w:rPr>
        <w:t xml:space="preserve"> </w:t>
      </w:r>
      <w:r w:rsidRPr="002F2EC4">
        <w:rPr>
          <w:rFonts w:ascii="David" w:hAnsi="David" w:cs="David"/>
          <w:b/>
          <w:color w:val="000000"/>
          <w:sz w:val="24"/>
          <w:szCs w:val="24"/>
          <w:rtl/>
        </w:rPr>
        <w:t>ההרשאה</w:t>
      </w:r>
      <w:r w:rsidR="00F25CFA">
        <w:rPr>
          <w:rFonts w:ascii="David" w:hAnsi="David" w:cs="David"/>
          <w:color w:val="000000"/>
          <w:sz w:val="24"/>
          <w:szCs w:val="24"/>
        </w:rPr>
        <w:t>"(</w:t>
      </w:r>
      <w:r w:rsidRPr="00322C5F">
        <w:rPr>
          <w:rFonts w:ascii="David" w:hAnsi="David" w:cs="David"/>
          <w:color w:val="000000"/>
          <w:sz w:val="24"/>
          <w:szCs w:val="24"/>
        </w:rPr>
        <w:t>"</w:t>
      </w:r>
    </w:p>
    <w:p w14:paraId="00000049" w14:textId="6F6562C1" w:rsidR="00EA034F" w:rsidRPr="00322C5F" w:rsidRDefault="008B4F06" w:rsidP="00F25CFA">
      <w:pPr>
        <w:numPr>
          <w:ilvl w:val="0"/>
          <w:numId w:val="1"/>
        </w:numPr>
        <w:pBdr>
          <w:top w:val="nil"/>
          <w:left w:val="nil"/>
          <w:bottom w:val="nil"/>
          <w:right w:val="nil"/>
          <w:between w:val="nil"/>
        </w:pBdr>
        <w:spacing w:before="120" w:after="0" w:line="360" w:lineRule="auto"/>
        <w:jc w:val="both"/>
        <w:rPr>
          <w:rFonts w:ascii="David" w:hAnsi="David" w:cs="David"/>
          <w:color w:val="000000"/>
          <w:sz w:val="24"/>
          <w:szCs w:val="24"/>
        </w:rPr>
      </w:pPr>
      <w:r w:rsidRPr="00322C5F">
        <w:rPr>
          <w:rFonts w:ascii="David" w:hAnsi="David" w:cs="David"/>
          <w:color w:val="000000"/>
          <w:sz w:val="24"/>
          <w:szCs w:val="24"/>
          <w:rtl/>
        </w:rPr>
        <w:t>לאחר</w:t>
      </w:r>
      <w:r w:rsidRPr="00322C5F">
        <w:rPr>
          <w:rFonts w:ascii="David" w:hAnsi="David" w:cs="David"/>
          <w:color w:val="000000"/>
          <w:sz w:val="24"/>
          <w:szCs w:val="24"/>
        </w:rPr>
        <w:t xml:space="preserve"> </w:t>
      </w:r>
      <w:r w:rsidRPr="00322C5F">
        <w:rPr>
          <w:rFonts w:ascii="David" w:hAnsi="David" w:cs="David"/>
          <w:color w:val="000000"/>
          <w:sz w:val="24"/>
          <w:szCs w:val="24"/>
          <w:rtl/>
        </w:rPr>
        <w:t>שמיעת</w:t>
      </w:r>
      <w:r w:rsidRPr="00322C5F">
        <w:rPr>
          <w:rFonts w:ascii="David" w:hAnsi="David" w:cs="David"/>
          <w:color w:val="000000"/>
          <w:sz w:val="24"/>
          <w:szCs w:val="24"/>
        </w:rPr>
        <w:t xml:space="preserve"> </w:t>
      </w:r>
      <w:r w:rsidRPr="00322C5F">
        <w:rPr>
          <w:rFonts w:ascii="David" w:hAnsi="David" w:cs="David"/>
          <w:color w:val="000000"/>
          <w:sz w:val="24"/>
          <w:szCs w:val="24"/>
          <w:rtl/>
        </w:rPr>
        <w:t>נציגי</w:t>
      </w:r>
      <w:r w:rsidRPr="00322C5F">
        <w:rPr>
          <w:rFonts w:ascii="David" w:hAnsi="David" w:cs="David"/>
          <w:color w:val="000000"/>
          <w:sz w:val="24"/>
          <w:szCs w:val="24"/>
        </w:rPr>
        <w:t xml:space="preserve"> </w:t>
      </w:r>
      <w:r w:rsidRPr="00322C5F">
        <w:rPr>
          <w:rFonts w:ascii="David" w:hAnsi="David" w:cs="David"/>
          <w:color w:val="000000"/>
          <w:sz w:val="24"/>
          <w:szCs w:val="24"/>
          <w:rtl/>
        </w:rPr>
        <w:t>העוררת</w:t>
      </w:r>
      <w:r w:rsidRPr="00322C5F">
        <w:rPr>
          <w:rFonts w:ascii="David" w:hAnsi="David" w:cs="David"/>
          <w:color w:val="000000"/>
          <w:sz w:val="24"/>
          <w:szCs w:val="24"/>
        </w:rPr>
        <w:t xml:space="preserve"> </w:t>
      </w:r>
      <w:r w:rsidRPr="00322C5F">
        <w:rPr>
          <w:rFonts w:ascii="David" w:hAnsi="David" w:cs="David"/>
          <w:color w:val="000000"/>
          <w:sz w:val="24"/>
          <w:szCs w:val="24"/>
          <w:rtl/>
        </w:rPr>
        <w:t>בדיון</w:t>
      </w:r>
      <w:r w:rsidRPr="00322C5F">
        <w:rPr>
          <w:rFonts w:ascii="David" w:hAnsi="David" w:cs="David"/>
          <w:color w:val="000000"/>
          <w:sz w:val="24"/>
          <w:szCs w:val="24"/>
        </w:rPr>
        <w:t xml:space="preserve"> </w:t>
      </w:r>
      <w:r w:rsidRPr="00322C5F">
        <w:rPr>
          <w:rFonts w:ascii="David" w:hAnsi="David" w:cs="David"/>
          <w:color w:val="000000"/>
          <w:sz w:val="24"/>
          <w:szCs w:val="24"/>
          <w:rtl/>
        </w:rPr>
        <w:t>שנערך</w:t>
      </w:r>
      <w:r w:rsidRPr="00322C5F">
        <w:rPr>
          <w:rFonts w:ascii="David" w:hAnsi="David" w:cs="David"/>
          <w:color w:val="000000"/>
          <w:sz w:val="24"/>
          <w:szCs w:val="24"/>
        </w:rPr>
        <w:t xml:space="preserve"> </w:t>
      </w:r>
      <w:r w:rsidRPr="00322C5F">
        <w:rPr>
          <w:rFonts w:ascii="David" w:hAnsi="David" w:cs="David"/>
          <w:color w:val="000000"/>
          <w:sz w:val="24"/>
          <w:szCs w:val="24"/>
          <w:rtl/>
        </w:rPr>
        <w:t>בפני</w:t>
      </w:r>
      <w:r w:rsidRPr="00322C5F">
        <w:rPr>
          <w:rFonts w:ascii="David" w:hAnsi="David" w:cs="David"/>
          <w:color w:val="000000"/>
          <w:sz w:val="24"/>
          <w:szCs w:val="24"/>
        </w:rPr>
        <w:t xml:space="preserve"> </w:t>
      </w:r>
      <w:r w:rsidRPr="00322C5F">
        <w:rPr>
          <w:rFonts w:ascii="David" w:hAnsi="David" w:cs="David"/>
          <w:color w:val="000000"/>
          <w:sz w:val="24"/>
          <w:szCs w:val="24"/>
          <w:rtl/>
        </w:rPr>
        <w:t>הוועדה</w:t>
      </w:r>
      <w:r w:rsidRPr="00322C5F">
        <w:rPr>
          <w:rFonts w:ascii="David" w:hAnsi="David" w:cs="David"/>
          <w:color w:val="000000"/>
          <w:sz w:val="24"/>
          <w:szCs w:val="24"/>
        </w:rPr>
        <w:t xml:space="preserve"> </w:t>
      </w:r>
      <w:r w:rsidRPr="00322C5F">
        <w:rPr>
          <w:rFonts w:ascii="David" w:hAnsi="David" w:cs="David"/>
          <w:color w:val="000000"/>
          <w:sz w:val="24"/>
          <w:szCs w:val="24"/>
          <w:rtl/>
        </w:rPr>
        <w:t>ובחינת</w:t>
      </w:r>
      <w:r w:rsidRPr="00322C5F">
        <w:rPr>
          <w:rFonts w:ascii="David" w:hAnsi="David" w:cs="David"/>
          <w:color w:val="000000"/>
          <w:sz w:val="24"/>
          <w:szCs w:val="24"/>
        </w:rPr>
        <w:t xml:space="preserve"> </w:t>
      </w:r>
      <w:r w:rsidRPr="00322C5F">
        <w:rPr>
          <w:rFonts w:ascii="David" w:hAnsi="David" w:cs="David"/>
          <w:color w:val="000000"/>
          <w:sz w:val="24"/>
          <w:szCs w:val="24"/>
          <w:rtl/>
        </w:rPr>
        <w:t>מכלול</w:t>
      </w:r>
      <w:r w:rsidRPr="00322C5F">
        <w:rPr>
          <w:rFonts w:ascii="David" w:hAnsi="David" w:cs="David"/>
          <w:color w:val="000000"/>
          <w:sz w:val="24"/>
          <w:szCs w:val="24"/>
        </w:rPr>
        <w:t xml:space="preserve"> </w:t>
      </w:r>
      <w:r w:rsidRPr="00322C5F">
        <w:rPr>
          <w:rFonts w:ascii="David" w:hAnsi="David" w:cs="David"/>
          <w:color w:val="000000"/>
          <w:sz w:val="24"/>
          <w:szCs w:val="24"/>
          <w:rtl/>
        </w:rPr>
        <w:t>הראיות</w:t>
      </w:r>
      <w:r w:rsidRPr="00322C5F">
        <w:rPr>
          <w:rFonts w:ascii="David" w:hAnsi="David" w:cs="David"/>
          <w:color w:val="000000"/>
          <w:sz w:val="24"/>
          <w:szCs w:val="24"/>
        </w:rPr>
        <w:t xml:space="preserve"> </w:t>
      </w:r>
      <w:r w:rsidRPr="00322C5F">
        <w:rPr>
          <w:rFonts w:ascii="David" w:hAnsi="David" w:cs="David"/>
          <w:color w:val="000000"/>
          <w:sz w:val="24"/>
          <w:szCs w:val="24"/>
          <w:rtl/>
        </w:rPr>
        <w:t>שהובאו</w:t>
      </w:r>
      <w:r w:rsidRPr="00322C5F">
        <w:rPr>
          <w:rFonts w:ascii="David" w:hAnsi="David" w:cs="David"/>
          <w:color w:val="000000"/>
          <w:sz w:val="24"/>
          <w:szCs w:val="24"/>
        </w:rPr>
        <w:t xml:space="preserve"> </w:t>
      </w:r>
      <w:r w:rsidRPr="00322C5F">
        <w:rPr>
          <w:rFonts w:ascii="David" w:hAnsi="David" w:cs="David"/>
          <w:color w:val="000000"/>
          <w:sz w:val="24"/>
          <w:szCs w:val="24"/>
          <w:rtl/>
        </w:rPr>
        <w:t>בפניה</w:t>
      </w:r>
      <w:r w:rsidRPr="00322C5F">
        <w:rPr>
          <w:rFonts w:ascii="David" w:hAnsi="David" w:cs="David"/>
          <w:color w:val="000000"/>
          <w:sz w:val="24"/>
          <w:szCs w:val="24"/>
        </w:rPr>
        <w:t xml:space="preserve"> </w:t>
      </w:r>
      <w:r w:rsidR="00F25CFA">
        <w:rPr>
          <w:rFonts w:ascii="David" w:hAnsi="David" w:cs="David" w:hint="cs"/>
          <w:color w:val="000000"/>
          <w:sz w:val="24"/>
          <w:szCs w:val="24"/>
          <w:rtl/>
        </w:rPr>
        <w:t>(</w:t>
      </w:r>
      <w:r w:rsidRPr="00322C5F">
        <w:rPr>
          <w:rFonts w:ascii="David" w:hAnsi="David" w:cs="David"/>
          <w:color w:val="000000"/>
          <w:sz w:val="24"/>
          <w:szCs w:val="24"/>
          <w:rtl/>
        </w:rPr>
        <w:t>כתב</w:t>
      </w:r>
      <w:r w:rsidRPr="00322C5F">
        <w:rPr>
          <w:rFonts w:ascii="David" w:hAnsi="David" w:cs="David"/>
          <w:color w:val="000000"/>
          <w:sz w:val="24"/>
          <w:szCs w:val="24"/>
        </w:rPr>
        <w:t xml:space="preserve"> </w:t>
      </w:r>
      <w:r w:rsidRPr="00322C5F">
        <w:rPr>
          <w:rFonts w:ascii="David" w:hAnsi="David" w:cs="David"/>
          <w:color w:val="000000"/>
          <w:sz w:val="24"/>
          <w:szCs w:val="24"/>
          <w:rtl/>
        </w:rPr>
        <w:t>הרשאה</w:t>
      </w:r>
      <w:r w:rsidRPr="00322C5F">
        <w:rPr>
          <w:rFonts w:ascii="David" w:hAnsi="David" w:cs="David"/>
          <w:color w:val="000000"/>
          <w:sz w:val="24"/>
          <w:szCs w:val="24"/>
        </w:rPr>
        <w:t xml:space="preserve">, </w:t>
      </w:r>
      <w:r w:rsidRPr="00322C5F">
        <w:rPr>
          <w:rFonts w:ascii="David" w:hAnsi="David" w:cs="David"/>
          <w:color w:val="000000"/>
          <w:sz w:val="24"/>
          <w:szCs w:val="24"/>
          <w:rtl/>
        </w:rPr>
        <w:t>תמונות</w:t>
      </w:r>
      <w:r w:rsidRPr="00322C5F">
        <w:rPr>
          <w:rFonts w:ascii="David" w:hAnsi="David" w:cs="David"/>
          <w:color w:val="000000"/>
          <w:sz w:val="24"/>
          <w:szCs w:val="24"/>
        </w:rPr>
        <w:t xml:space="preserve">, </w:t>
      </w:r>
      <w:r w:rsidRPr="00322C5F">
        <w:rPr>
          <w:rFonts w:ascii="David" w:hAnsi="David" w:cs="David"/>
          <w:color w:val="000000"/>
          <w:sz w:val="24"/>
          <w:szCs w:val="24"/>
          <w:rtl/>
        </w:rPr>
        <w:t>היתר</w:t>
      </w:r>
      <w:r w:rsidRPr="00322C5F">
        <w:rPr>
          <w:rFonts w:ascii="David" w:hAnsi="David" w:cs="David"/>
          <w:color w:val="000000"/>
          <w:sz w:val="24"/>
          <w:szCs w:val="24"/>
        </w:rPr>
        <w:t xml:space="preserve"> </w:t>
      </w:r>
      <w:r w:rsidRPr="00322C5F">
        <w:rPr>
          <w:rFonts w:ascii="David" w:hAnsi="David" w:cs="David"/>
          <w:color w:val="000000"/>
          <w:sz w:val="24"/>
          <w:szCs w:val="24"/>
          <w:rtl/>
        </w:rPr>
        <w:t>הבני</w:t>
      </w:r>
      <w:r w:rsidR="00F25CFA">
        <w:rPr>
          <w:rFonts w:ascii="David" w:hAnsi="David" w:cs="David" w:hint="cs"/>
          <w:color w:val="000000"/>
          <w:sz w:val="24"/>
          <w:szCs w:val="24"/>
          <w:rtl/>
        </w:rPr>
        <w:t>ה),</w:t>
      </w:r>
      <w:r w:rsidRPr="00322C5F">
        <w:rPr>
          <w:rFonts w:ascii="David" w:hAnsi="David" w:cs="David"/>
          <w:color w:val="000000"/>
          <w:sz w:val="24"/>
          <w:szCs w:val="24"/>
        </w:rPr>
        <w:t xml:space="preserve"> </w:t>
      </w:r>
      <w:r w:rsidRPr="00322C5F">
        <w:rPr>
          <w:rFonts w:ascii="David" w:hAnsi="David" w:cs="David"/>
          <w:color w:val="000000"/>
          <w:sz w:val="24"/>
          <w:szCs w:val="24"/>
          <w:rtl/>
        </w:rPr>
        <w:t>שוכנעה</w:t>
      </w:r>
      <w:r w:rsidRPr="00322C5F">
        <w:rPr>
          <w:rFonts w:ascii="David" w:hAnsi="David" w:cs="David"/>
          <w:color w:val="000000"/>
          <w:sz w:val="24"/>
          <w:szCs w:val="24"/>
        </w:rPr>
        <w:t xml:space="preserve"> </w:t>
      </w:r>
      <w:r w:rsidRPr="00322C5F">
        <w:rPr>
          <w:rFonts w:ascii="David" w:hAnsi="David" w:cs="David"/>
          <w:color w:val="000000"/>
          <w:sz w:val="24"/>
          <w:szCs w:val="24"/>
          <w:rtl/>
        </w:rPr>
        <w:t>הוועדה</w:t>
      </w:r>
      <w:r w:rsidRPr="00322C5F">
        <w:rPr>
          <w:rFonts w:ascii="David" w:hAnsi="David" w:cs="David"/>
          <w:color w:val="000000"/>
          <w:sz w:val="24"/>
          <w:szCs w:val="24"/>
        </w:rPr>
        <w:t xml:space="preserve"> </w:t>
      </w:r>
      <w:r w:rsidRPr="00322C5F">
        <w:rPr>
          <w:rFonts w:ascii="David" w:hAnsi="David" w:cs="David"/>
          <w:color w:val="000000"/>
          <w:sz w:val="24"/>
          <w:szCs w:val="24"/>
          <w:rtl/>
        </w:rPr>
        <w:t>כי</w:t>
      </w:r>
      <w:r w:rsidRPr="00322C5F">
        <w:rPr>
          <w:rFonts w:ascii="David" w:hAnsi="David" w:cs="David"/>
          <w:color w:val="000000"/>
          <w:sz w:val="24"/>
          <w:szCs w:val="24"/>
        </w:rPr>
        <w:t xml:space="preserve"> </w:t>
      </w:r>
      <w:r w:rsidRPr="00322C5F">
        <w:rPr>
          <w:rFonts w:ascii="David" w:hAnsi="David" w:cs="David"/>
          <w:color w:val="000000"/>
          <w:sz w:val="24"/>
          <w:szCs w:val="24"/>
          <w:rtl/>
        </w:rPr>
        <w:t>השימוש</w:t>
      </w:r>
      <w:r w:rsidRPr="00322C5F">
        <w:rPr>
          <w:rFonts w:ascii="David" w:hAnsi="David" w:cs="David"/>
          <w:color w:val="000000"/>
          <w:sz w:val="24"/>
          <w:szCs w:val="24"/>
        </w:rPr>
        <w:t xml:space="preserve"> </w:t>
      </w:r>
      <w:r w:rsidRPr="00322C5F">
        <w:rPr>
          <w:rFonts w:ascii="David" w:hAnsi="David" w:cs="David"/>
          <w:color w:val="000000"/>
          <w:sz w:val="24"/>
          <w:szCs w:val="24"/>
          <w:rtl/>
        </w:rPr>
        <w:t>בנכסים</w:t>
      </w:r>
      <w:r w:rsidRPr="00322C5F">
        <w:rPr>
          <w:rFonts w:ascii="David" w:hAnsi="David" w:cs="David"/>
          <w:color w:val="000000"/>
          <w:sz w:val="24"/>
          <w:szCs w:val="24"/>
        </w:rPr>
        <w:t xml:space="preserve"> </w:t>
      </w:r>
      <w:r w:rsidRPr="00322C5F">
        <w:rPr>
          <w:rFonts w:ascii="David" w:hAnsi="David" w:cs="David"/>
          <w:color w:val="000000"/>
          <w:sz w:val="24"/>
          <w:szCs w:val="24"/>
          <w:rtl/>
        </w:rPr>
        <w:t>במבנה</w:t>
      </w:r>
      <w:r w:rsidRPr="00322C5F">
        <w:rPr>
          <w:rFonts w:ascii="David" w:hAnsi="David" w:cs="David"/>
          <w:color w:val="000000"/>
          <w:sz w:val="24"/>
          <w:szCs w:val="24"/>
        </w:rPr>
        <w:t xml:space="preserve"> </w:t>
      </w:r>
      <w:r w:rsidRPr="00322C5F">
        <w:rPr>
          <w:rFonts w:ascii="David" w:hAnsi="David" w:cs="David"/>
          <w:color w:val="000000"/>
          <w:sz w:val="24"/>
          <w:szCs w:val="24"/>
          <w:rtl/>
        </w:rPr>
        <w:t>הקיים</w:t>
      </w:r>
      <w:r w:rsidRPr="00322C5F">
        <w:rPr>
          <w:rFonts w:ascii="David" w:hAnsi="David" w:cs="David"/>
          <w:color w:val="000000"/>
          <w:sz w:val="24"/>
          <w:szCs w:val="24"/>
        </w:rPr>
        <w:t xml:space="preserve"> </w:t>
      </w:r>
      <w:r w:rsidRPr="00322C5F">
        <w:rPr>
          <w:rFonts w:ascii="David" w:eastAsia="David" w:hAnsi="David" w:cs="David"/>
          <w:color w:val="000000"/>
          <w:sz w:val="24"/>
          <w:szCs w:val="24"/>
          <w:rtl/>
        </w:rPr>
        <w:t>מהווה</w:t>
      </w:r>
      <w:r w:rsidRPr="00322C5F">
        <w:rPr>
          <w:rFonts w:ascii="David" w:eastAsia="David" w:hAnsi="David" w:cs="David"/>
          <w:color w:val="000000"/>
          <w:sz w:val="24"/>
          <w:szCs w:val="24"/>
        </w:rPr>
        <w:t xml:space="preserve"> </w:t>
      </w:r>
      <w:r w:rsidRPr="00322C5F">
        <w:rPr>
          <w:rFonts w:ascii="David" w:eastAsia="David" w:hAnsi="David" w:cs="David"/>
          <w:color w:val="000000"/>
          <w:sz w:val="24"/>
          <w:szCs w:val="24"/>
          <w:rtl/>
        </w:rPr>
        <w:t>חלק</w:t>
      </w:r>
      <w:r w:rsidRPr="00322C5F">
        <w:rPr>
          <w:rFonts w:ascii="David" w:eastAsia="David" w:hAnsi="David" w:cs="David"/>
          <w:color w:val="000000"/>
          <w:sz w:val="24"/>
          <w:szCs w:val="24"/>
        </w:rPr>
        <w:t xml:space="preserve"> </w:t>
      </w:r>
      <w:r w:rsidRPr="00322C5F">
        <w:rPr>
          <w:rFonts w:ascii="David" w:eastAsia="David" w:hAnsi="David" w:cs="David"/>
          <w:color w:val="000000"/>
          <w:sz w:val="24"/>
          <w:szCs w:val="24"/>
          <w:rtl/>
        </w:rPr>
        <w:t>אינטגרלי</w:t>
      </w:r>
      <w:r w:rsidRPr="00322C5F">
        <w:rPr>
          <w:rFonts w:ascii="David" w:eastAsia="David" w:hAnsi="David" w:cs="David"/>
          <w:color w:val="000000"/>
          <w:sz w:val="24"/>
          <w:szCs w:val="24"/>
        </w:rPr>
        <w:t xml:space="preserve"> </w:t>
      </w:r>
      <w:r w:rsidRPr="00322C5F">
        <w:rPr>
          <w:rFonts w:ascii="David" w:eastAsia="David" w:hAnsi="David" w:cs="David"/>
          <w:color w:val="000000"/>
          <w:sz w:val="24"/>
          <w:szCs w:val="24"/>
          <w:rtl/>
        </w:rPr>
        <w:t>מעבודות</w:t>
      </w:r>
      <w:r w:rsidRPr="00322C5F">
        <w:rPr>
          <w:rFonts w:ascii="David" w:eastAsia="David" w:hAnsi="David" w:cs="David"/>
          <w:color w:val="000000"/>
          <w:sz w:val="24"/>
          <w:szCs w:val="24"/>
        </w:rPr>
        <w:t xml:space="preserve"> </w:t>
      </w:r>
      <w:r w:rsidRPr="00322C5F">
        <w:rPr>
          <w:rFonts w:ascii="David" w:eastAsia="David" w:hAnsi="David" w:cs="David"/>
          <w:color w:val="000000"/>
          <w:sz w:val="24"/>
          <w:szCs w:val="24"/>
          <w:rtl/>
        </w:rPr>
        <w:t>הבניה</w:t>
      </w:r>
      <w:r w:rsidRPr="00322C5F">
        <w:rPr>
          <w:rFonts w:ascii="David" w:eastAsia="David" w:hAnsi="David" w:cs="David"/>
          <w:color w:val="000000"/>
          <w:sz w:val="24"/>
          <w:szCs w:val="24"/>
        </w:rPr>
        <w:t xml:space="preserve"> </w:t>
      </w:r>
      <w:r w:rsidRPr="00322C5F">
        <w:rPr>
          <w:rFonts w:ascii="David" w:eastAsia="David" w:hAnsi="David" w:cs="David"/>
          <w:color w:val="000000"/>
          <w:sz w:val="24"/>
          <w:szCs w:val="24"/>
          <w:rtl/>
        </w:rPr>
        <w:t>המתבצעות</w:t>
      </w:r>
      <w:r w:rsidRPr="00322C5F">
        <w:rPr>
          <w:rFonts w:ascii="David" w:eastAsia="David" w:hAnsi="David" w:cs="David"/>
          <w:color w:val="000000"/>
          <w:sz w:val="24"/>
          <w:szCs w:val="24"/>
        </w:rPr>
        <w:t xml:space="preserve"> </w:t>
      </w:r>
      <w:r w:rsidRPr="00322C5F">
        <w:rPr>
          <w:rFonts w:ascii="David" w:eastAsia="David" w:hAnsi="David" w:cs="David"/>
          <w:color w:val="000000"/>
          <w:sz w:val="24"/>
          <w:szCs w:val="24"/>
          <w:rtl/>
        </w:rPr>
        <w:t>באתר</w:t>
      </w:r>
      <w:r w:rsidRPr="00322C5F">
        <w:rPr>
          <w:rFonts w:ascii="David" w:eastAsia="David" w:hAnsi="David" w:cs="David"/>
          <w:color w:val="000000"/>
          <w:sz w:val="24"/>
          <w:szCs w:val="24"/>
        </w:rPr>
        <w:t xml:space="preserve"> </w:t>
      </w:r>
      <w:r w:rsidRPr="00322C5F">
        <w:rPr>
          <w:rFonts w:ascii="David" w:eastAsia="David" w:hAnsi="David" w:cs="David"/>
          <w:color w:val="000000"/>
          <w:sz w:val="24"/>
          <w:szCs w:val="24"/>
          <w:rtl/>
        </w:rPr>
        <w:t>הבניה</w:t>
      </w:r>
      <w:r w:rsidRPr="00322C5F">
        <w:rPr>
          <w:rFonts w:ascii="David" w:eastAsia="David" w:hAnsi="David" w:cs="David"/>
          <w:color w:val="000000"/>
          <w:sz w:val="24"/>
          <w:szCs w:val="24"/>
        </w:rPr>
        <w:t xml:space="preserve"> </w:t>
      </w:r>
      <w:r w:rsidRPr="00322C5F">
        <w:rPr>
          <w:rFonts w:ascii="David" w:eastAsia="David" w:hAnsi="David" w:cs="David"/>
          <w:color w:val="000000"/>
          <w:sz w:val="24"/>
          <w:szCs w:val="24"/>
          <w:rtl/>
        </w:rPr>
        <w:t>הסמוך</w:t>
      </w:r>
      <w:r w:rsidRPr="00322C5F">
        <w:rPr>
          <w:rFonts w:ascii="David" w:eastAsia="David" w:hAnsi="David" w:cs="David"/>
          <w:color w:val="000000"/>
          <w:sz w:val="24"/>
          <w:szCs w:val="24"/>
        </w:rPr>
        <w:t xml:space="preserve"> </w:t>
      </w:r>
      <w:r w:rsidRPr="00322C5F">
        <w:rPr>
          <w:rFonts w:ascii="David" w:eastAsia="David" w:hAnsi="David" w:cs="David"/>
          <w:color w:val="000000"/>
          <w:sz w:val="24"/>
          <w:szCs w:val="24"/>
          <w:rtl/>
        </w:rPr>
        <w:t>ומהווים</w:t>
      </w:r>
      <w:r w:rsidRPr="00322C5F">
        <w:rPr>
          <w:rFonts w:ascii="David" w:eastAsia="David" w:hAnsi="David" w:cs="David"/>
          <w:color w:val="000000"/>
          <w:sz w:val="24"/>
          <w:szCs w:val="24"/>
        </w:rPr>
        <w:t xml:space="preserve"> </w:t>
      </w:r>
      <w:r w:rsidRPr="00322C5F">
        <w:rPr>
          <w:rFonts w:ascii="David" w:eastAsia="David" w:hAnsi="David" w:cs="David"/>
          <w:color w:val="000000"/>
          <w:sz w:val="24"/>
          <w:szCs w:val="24"/>
          <w:rtl/>
        </w:rPr>
        <w:t>חלק</w:t>
      </w:r>
      <w:r w:rsidRPr="00322C5F">
        <w:rPr>
          <w:rFonts w:ascii="David" w:eastAsia="David" w:hAnsi="David" w:cs="David"/>
          <w:color w:val="000000"/>
          <w:sz w:val="24"/>
          <w:szCs w:val="24"/>
        </w:rPr>
        <w:t xml:space="preserve"> </w:t>
      </w:r>
      <w:r w:rsidRPr="00322C5F">
        <w:rPr>
          <w:rFonts w:ascii="David" w:eastAsia="David" w:hAnsi="David" w:cs="David"/>
          <w:color w:val="000000"/>
          <w:sz w:val="24"/>
          <w:szCs w:val="24"/>
          <w:rtl/>
        </w:rPr>
        <w:t>בלתי</w:t>
      </w:r>
      <w:r w:rsidRPr="00322C5F">
        <w:rPr>
          <w:rFonts w:ascii="David" w:eastAsia="David" w:hAnsi="David" w:cs="David"/>
          <w:color w:val="000000"/>
          <w:sz w:val="24"/>
          <w:szCs w:val="24"/>
        </w:rPr>
        <w:t xml:space="preserve"> </w:t>
      </w:r>
      <w:r w:rsidRPr="00322C5F">
        <w:rPr>
          <w:rFonts w:ascii="David" w:eastAsia="David" w:hAnsi="David" w:cs="David"/>
          <w:color w:val="000000"/>
          <w:sz w:val="24"/>
          <w:szCs w:val="24"/>
          <w:rtl/>
        </w:rPr>
        <w:t>נפרד</w:t>
      </w:r>
      <w:r w:rsidRPr="00322C5F">
        <w:rPr>
          <w:rFonts w:ascii="David" w:eastAsia="David" w:hAnsi="David" w:cs="David"/>
          <w:color w:val="000000"/>
          <w:sz w:val="24"/>
          <w:szCs w:val="24"/>
        </w:rPr>
        <w:t xml:space="preserve"> </w:t>
      </w:r>
      <w:r w:rsidRPr="00322C5F">
        <w:rPr>
          <w:rFonts w:ascii="David" w:eastAsia="David" w:hAnsi="David" w:cs="David"/>
          <w:color w:val="000000"/>
          <w:sz w:val="24"/>
          <w:szCs w:val="24"/>
          <w:rtl/>
        </w:rPr>
        <w:t>ממנו</w:t>
      </w:r>
      <w:r w:rsidRPr="00322C5F">
        <w:rPr>
          <w:rFonts w:ascii="David" w:hAnsi="David" w:cs="David"/>
          <w:color w:val="000000"/>
          <w:sz w:val="24"/>
          <w:szCs w:val="24"/>
        </w:rPr>
        <w:t xml:space="preserve"> </w:t>
      </w:r>
      <w:r w:rsidRPr="00322C5F">
        <w:rPr>
          <w:rFonts w:ascii="David" w:hAnsi="David" w:cs="David"/>
          <w:color w:val="000000"/>
          <w:sz w:val="24"/>
          <w:szCs w:val="24"/>
          <w:rtl/>
        </w:rPr>
        <w:t>כך</w:t>
      </w:r>
      <w:r w:rsidRPr="00322C5F">
        <w:rPr>
          <w:rFonts w:ascii="David" w:hAnsi="David" w:cs="David"/>
          <w:color w:val="000000"/>
          <w:sz w:val="24"/>
          <w:szCs w:val="24"/>
        </w:rPr>
        <w:t xml:space="preserve"> </w:t>
      </w:r>
      <w:r w:rsidRPr="00322C5F">
        <w:rPr>
          <w:rFonts w:ascii="David" w:hAnsi="David" w:cs="David"/>
          <w:color w:val="000000"/>
          <w:sz w:val="24"/>
          <w:szCs w:val="24"/>
          <w:rtl/>
        </w:rPr>
        <w:t>ש</w:t>
      </w:r>
      <w:r w:rsidRPr="00322C5F">
        <w:rPr>
          <w:rFonts w:ascii="David" w:hAnsi="David" w:cs="David"/>
          <w:color w:val="000000"/>
          <w:sz w:val="24"/>
          <w:szCs w:val="24"/>
        </w:rPr>
        <w:t>"</w:t>
      </w:r>
      <w:r w:rsidRPr="00322C5F">
        <w:rPr>
          <w:rFonts w:ascii="David" w:hAnsi="David" w:cs="David"/>
          <w:color w:val="000000"/>
          <w:sz w:val="24"/>
          <w:szCs w:val="24"/>
          <w:rtl/>
        </w:rPr>
        <w:t>הטפל</w:t>
      </w:r>
      <w:r w:rsidRPr="00322C5F">
        <w:rPr>
          <w:rFonts w:ascii="David" w:hAnsi="David" w:cs="David"/>
          <w:color w:val="000000"/>
          <w:sz w:val="24"/>
          <w:szCs w:val="24"/>
        </w:rPr>
        <w:t xml:space="preserve"> </w:t>
      </w:r>
      <w:r w:rsidRPr="00322C5F">
        <w:rPr>
          <w:rFonts w:ascii="David" w:hAnsi="David" w:cs="David"/>
          <w:color w:val="000000"/>
          <w:sz w:val="24"/>
          <w:szCs w:val="24"/>
          <w:rtl/>
        </w:rPr>
        <w:t>הולך</w:t>
      </w:r>
      <w:r w:rsidRPr="00322C5F">
        <w:rPr>
          <w:rFonts w:ascii="David" w:hAnsi="David" w:cs="David"/>
          <w:color w:val="000000"/>
          <w:sz w:val="24"/>
          <w:szCs w:val="24"/>
        </w:rPr>
        <w:t xml:space="preserve"> </w:t>
      </w:r>
      <w:r w:rsidRPr="00322C5F">
        <w:rPr>
          <w:rFonts w:ascii="David" w:hAnsi="David" w:cs="David"/>
          <w:color w:val="000000"/>
          <w:sz w:val="24"/>
          <w:szCs w:val="24"/>
          <w:rtl/>
        </w:rPr>
        <w:t>אחר</w:t>
      </w:r>
      <w:r w:rsidRPr="00322C5F">
        <w:rPr>
          <w:rFonts w:ascii="David" w:hAnsi="David" w:cs="David"/>
          <w:color w:val="000000"/>
          <w:sz w:val="24"/>
          <w:szCs w:val="24"/>
        </w:rPr>
        <w:t xml:space="preserve"> </w:t>
      </w:r>
      <w:r w:rsidRPr="00322C5F">
        <w:rPr>
          <w:rFonts w:ascii="David" w:hAnsi="David" w:cs="David"/>
          <w:color w:val="000000"/>
          <w:sz w:val="24"/>
          <w:szCs w:val="24"/>
          <w:rtl/>
        </w:rPr>
        <w:t>העיקר</w:t>
      </w:r>
      <w:r w:rsidR="00F25CFA">
        <w:rPr>
          <w:rFonts w:ascii="David" w:hAnsi="David" w:cs="David" w:hint="cs"/>
          <w:color w:val="000000"/>
          <w:sz w:val="24"/>
          <w:szCs w:val="24"/>
          <w:rtl/>
        </w:rPr>
        <w:t>".</w:t>
      </w:r>
      <w:r w:rsidRPr="00322C5F">
        <w:rPr>
          <w:rFonts w:ascii="David" w:hAnsi="David" w:cs="David"/>
          <w:color w:val="000000"/>
          <w:sz w:val="24"/>
          <w:szCs w:val="24"/>
        </w:rPr>
        <w:t xml:space="preserve"> </w:t>
      </w:r>
    </w:p>
    <w:p w14:paraId="0000004A" w14:textId="3F742615" w:rsidR="00EA034F" w:rsidRPr="00322C5F" w:rsidRDefault="008B4F06" w:rsidP="00F25CFA">
      <w:pPr>
        <w:numPr>
          <w:ilvl w:val="0"/>
          <w:numId w:val="1"/>
        </w:numPr>
        <w:pBdr>
          <w:top w:val="nil"/>
          <w:left w:val="nil"/>
          <w:bottom w:val="nil"/>
          <w:right w:val="nil"/>
          <w:between w:val="nil"/>
        </w:pBdr>
        <w:spacing w:before="120" w:after="0" w:line="360" w:lineRule="auto"/>
        <w:jc w:val="both"/>
        <w:rPr>
          <w:rFonts w:ascii="David" w:hAnsi="David" w:cs="David"/>
          <w:color w:val="000000"/>
          <w:sz w:val="24"/>
          <w:szCs w:val="24"/>
        </w:rPr>
      </w:pPr>
      <w:r w:rsidRPr="00322C5F">
        <w:rPr>
          <w:rFonts w:ascii="David" w:hAnsi="David" w:cs="David"/>
          <w:color w:val="000000"/>
          <w:sz w:val="24"/>
          <w:szCs w:val="24"/>
          <w:rtl/>
        </w:rPr>
        <w:t>הוועדה</w:t>
      </w:r>
      <w:r w:rsidRPr="00322C5F">
        <w:rPr>
          <w:rFonts w:ascii="David" w:hAnsi="David" w:cs="David"/>
          <w:color w:val="000000"/>
          <w:sz w:val="24"/>
          <w:szCs w:val="24"/>
        </w:rPr>
        <w:t xml:space="preserve"> </w:t>
      </w:r>
      <w:r w:rsidRPr="00322C5F">
        <w:rPr>
          <w:rFonts w:ascii="David" w:hAnsi="David" w:cs="David"/>
          <w:color w:val="000000"/>
          <w:sz w:val="24"/>
          <w:szCs w:val="24"/>
          <w:rtl/>
        </w:rPr>
        <w:t>מצאה</w:t>
      </w:r>
      <w:r w:rsidRPr="00322C5F">
        <w:rPr>
          <w:rFonts w:ascii="David" w:hAnsi="David" w:cs="David"/>
          <w:color w:val="000000"/>
          <w:sz w:val="24"/>
          <w:szCs w:val="24"/>
        </w:rPr>
        <w:t xml:space="preserve"> </w:t>
      </w:r>
      <w:r w:rsidRPr="00322C5F">
        <w:rPr>
          <w:rFonts w:ascii="David" w:hAnsi="David" w:cs="David"/>
          <w:color w:val="000000"/>
          <w:sz w:val="24"/>
          <w:szCs w:val="24"/>
          <w:rtl/>
        </w:rPr>
        <w:t>כי</w:t>
      </w:r>
      <w:r w:rsidRPr="00322C5F">
        <w:rPr>
          <w:rFonts w:ascii="David" w:hAnsi="David" w:cs="David"/>
          <w:color w:val="000000"/>
          <w:sz w:val="24"/>
          <w:szCs w:val="24"/>
        </w:rPr>
        <w:t xml:space="preserve"> </w:t>
      </w:r>
      <w:r w:rsidRPr="00322C5F">
        <w:rPr>
          <w:rFonts w:ascii="David" w:hAnsi="David" w:cs="David"/>
          <w:color w:val="000000"/>
          <w:sz w:val="24"/>
          <w:szCs w:val="24"/>
          <w:rtl/>
        </w:rPr>
        <w:t>יהא</w:t>
      </w:r>
      <w:r w:rsidRPr="00322C5F">
        <w:rPr>
          <w:rFonts w:ascii="David" w:hAnsi="David" w:cs="David"/>
          <w:color w:val="000000"/>
          <w:sz w:val="24"/>
          <w:szCs w:val="24"/>
        </w:rPr>
        <w:t xml:space="preserve"> </w:t>
      </w:r>
      <w:r w:rsidRPr="00322C5F">
        <w:rPr>
          <w:rFonts w:ascii="David" w:hAnsi="David" w:cs="David"/>
          <w:color w:val="000000"/>
          <w:sz w:val="24"/>
          <w:szCs w:val="24"/>
          <w:rtl/>
        </w:rPr>
        <w:t>זה</w:t>
      </w:r>
      <w:r w:rsidRPr="00322C5F">
        <w:rPr>
          <w:rFonts w:ascii="David" w:hAnsi="David" w:cs="David"/>
          <w:color w:val="000000"/>
          <w:sz w:val="24"/>
          <w:szCs w:val="24"/>
        </w:rPr>
        <w:t xml:space="preserve"> </w:t>
      </w:r>
      <w:r w:rsidRPr="00322C5F">
        <w:rPr>
          <w:rFonts w:ascii="David" w:hAnsi="David" w:cs="David"/>
          <w:color w:val="000000"/>
          <w:sz w:val="24"/>
          <w:szCs w:val="24"/>
          <w:rtl/>
        </w:rPr>
        <w:t>נכון</w:t>
      </w:r>
      <w:r w:rsidRPr="00322C5F">
        <w:rPr>
          <w:rFonts w:ascii="David" w:hAnsi="David" w:cs="David"/>
          <w:color w:val="000000"/>
          <w:sz w:val="24"/>
          <w:szCs w:val="24"/>
        </w:rPr>
        <w:t xml:space="preserve"> </w:t>
      </w:r>
      <w:r w:rsidRPr="00322C5F">
        <w:rPr>
          <w:rFonts w:ascii="David" w:hAnsi="David" w:cs="David"/>
          <w:color w:val="000000"/>
          <w:sz w:val="24"/>
          <w:szCs w:val="24"/>
          <w:rtl/>
        </w:rPr>
        <w:t>לאמץ</w:t>
      </w:r>
      <w:r w:rsidRPr="00322C5F">
        <w:rPr>
          <w:rFonts w:ascii="David" w:hAnsi="David" w:cs="David"/>
          <w:color w:val="000000"/>
          <w:sz w:val="24"/>
          <w:szCs w:val="24"/>
        </w:rPr>
        <w:t xml:space="preserve">, </w:t>
      </w:r>
      <w:r w:rsidRPr="00322C5F">
        <w:rPr>
          <w:rFonts w:ascii="David" w:hAnsi="David" w:cs="David"/>
          <w:color w:val="000000"/>
          <w:sz w:val="24"/>
          <w:szCs w:val="24"/>
          <w:rtl/>
        </w:rPr>
        <w:t>במקרה</w:t>
      </w:r>
      <w:r w:rsidRPr="00322C5F">
        <w:rPr>
          <w:rFonts w:ascii="David" w:hAnsi="David" w:cs="David"/>
          <w:color w:val="000000"/>
          <w:sz w:val="24"/>
          <w:szCs w:val="24"/>
        </w:rPr>
        <w:t xml:space="preserve"> </w:t>
      </w:r>
      <w:r w:rsidRPr="00322C5F">
        <w:rPr>
          <w:rFonts w:ascii="David" w:hAnsi="David" w:cs="David"/>
          <w:color w:val="000000"/>
          <w:sz w:val="24"/>
          <w:szCs w:val="24"/>
          <w:rtl/>
        </w:rPr>
        <w:t>זה</w:t>
      </w:r>
      <w:r w:rsidRPr="00322C5F">
        <w:rPr>
          <w:rFonts w:ascii="David" w:hAnsi="David" w:cs="David"/>
          <w:color w:val="000000"/>
          <w:sz w:val="24"/>
          <w:szCs w:val="24"/>
        </w:rPr>
        <w:t xml:space="preserve">, </w:t>
      </w:r>
      <w:r w:rsidRPr="00322C5F">
        <w:rPr>
          <w:rFonts w:ascii="David" w:hAnsi="David" w:cs="David"/>
          <w:color w:val="000000"/>
          <w:sz w:val="24"/>
          <w:szCs w:val="24"/>
          <w:rtl/>
        </w:rPr>
        <w:t>קביעתו</w:t>
      </w:r>
      <w:r w:rsidRPr="00322C5F">
        <w:rPr>
          <w:rFonts w:ascii="David" w:hAnsi="David" w:cs="David"/>
          <w:color w:val="000000"/>
          <w:sz w:val="24"/>
          <w:szCs w:val="24"/>
        </w:rPr>
        <w:t xml:space="preserve"> </w:t>
      </w:r>
      <w:r w:rsidRPr="00322C5F">
        <w:rPr>
          <w:rFonts w:ascii="David" w:hAnsi="David" w:cs="David"/>
          <w:color w:val="000000"/>
          <w:sz w:val="24"/>
          <w:szCs w:val="24"/>
          <w:rtl/>
        </w:rPr>
        <w:t>של</w:t>
      </w:r>
      <w:r w:rsidRPr="00322C5F">
        <w:rPr>
          <w:rFonts w:ascii="David" w:hAnsi="David" w:cs="David"/>
          <w:color w:val="000000"/>
          <w:sz w:val="24"/>
          <w:szCs w:val="24"/>
        </w:rPr>
        <w:t xml:space="preserve"> </w:t>
      </w:r>
      <w:proofErr w:type="spellStart"/>
      <w:r w:rsidRPr="00322C5F">
        <w:rPr>
          <w:rFonts w:ascii="David" w:hAnsi="David" w:cs="David"/>
          <w:color w:val="000000"/>
          <w:sz w:val="24"/>
          <w:szCs w:val="24"/>
          <w:rtl/>
        </w:rPr>
        <w:t>ביהמ</w:t>
      </w:r>
      <w:proofErr w:type="spellEnd"/>
      <w:r w:rsidRPr="00322C5F">
        <w:rPr>
          <w:rFonts w:ascii="David" w:hAnsi="David" w:cs="David"/>
          <w:color w:val="000000"/>
          <w:sz w:val="24"/>
          <w:szCs w:val="24"/>
        </w:rPr>
        <w:t>"</w:t>
      </w:r>
      <w:r w:rsidRPr="00322C5F">
        <w:rPr>
          <w:rFonts w:ascii="David" w:hAnsi="David" w:cs="David"/>
          <w:color w:val="000000"/>
          <w:sz w:val="24"/>
          <w:szCs w:val="24"/>
          <w:rtl/>
        </w:rPr>
        <w:t>ש</w:t>
      </w:r>
      <w:r w:rsidRPr="00322C5F">
        <w:rPr>
          <w:rFonts w:ascii="David" w:hAnsi="David" w:cs="David"/>
          <w:color w:val="000000"/>
          <w:sz w:val="24"/>
          <w:szCs w:val="24"/>
        </w:rPr>
        <w:t xml:space="preserve"> </w:t>
      </w:r>
      <w:r w:rsidRPr="00322C5F">
        <w:rPr>
          <w:rFonts w:ascii="David" w:hAnsi="David" w:cs="David"/>
          <w:color w:val="000000"/>
          <w:sz w:val="24"/>
          <w:szCs w:val="24"/>
          <w:rtl/>
        </w:rPr>
        <w:t>בפס</w:t>
      </w:r>
      <w:r w:rsidRPr="00322C5F">
        <w:rPr>
          <w:rFonts w:ascii="David" w:hAnsi="David" w:cs="David"/>
          <w:color w:val="000000"/>
          <w:sz w:val="24"/>
          <w:szCs w:val="24"/>
        </w:rPr>
        <w:t>"</w:t>
      </w:r>
      <w:r w:rsidRPr="00322C5F">
        <w:rPr>
          <w:rFonts w:ascii="David" w:hAnsi="David" w:cs="David"/>
          <w:color w:val="000000"/>
          <w:sz w:val="24"/>
          <w:szCs w:val="24"/>
          <w:rtl/>
        </w:rPr>
        <w:t>ד</w:t>
      </w:r>
      <w:r w:rsidRPr="00322C5F">
        <w:rPr>
          <w:rFonts w:ascii="David" w:hAnsi="David" w:cs="David"/>
          <w:color w:val="000000"/>
          <w:sz w:val="24"/>
          <w:szCs w:val="24"/>
        </w:rPr>
        <w:t xml:space="preserve"> </w:t>
      </w:r>
      <w:r w:rsidRPr="002F2EC4">
        <w:rPr>
          <w:rFonts w:ascii="David" w:hAnsi="David" w:cs="David"/>
          <w:b/>
          <w:bCs/>
          <w:color w:val="000000"/>
          <w:sz w:val="24"/>
          <w:szCs w:val="24"/>
          <w:rtl/>
        </w:rPr>
        <w:t>דורי</w:t>
      </w:r>
      <w:r w:rsidRPr="00322C5F">
        <w:rPr>
          <w:rFonts w:ascii="David" w:hAnsi="David" w:cs="David"/>
          <w:color w:val="000000"/>
          <w:sz w:val="24"/>
          <w:szCs w:val="24"/>
        </w:rPr>
        <w:t xml:space="preserve">, </w:t>
      </w:r>
      <w:r w:rsidR="002F2EC4">
        <w:rPr>
          <w:rFonts w:ascii="David" w:hAnsi="David" w:cs="David" w:hint="cs"/>
          <w:color w:val="000000"/>
          <w:sz w:val="24"/>
          <w:szCs w:val="24"/>
          <w:rtl/>
        </w:rPr>
        <w:t xml:space="preserve"> </w:t>
      </w:r>
      <w:r w:rsidRPr="00322C5F">
        <w:rPr>
          <w:rFonts w:ascii="David" w:hAnsi="David" w:cs="David"/>
          <w:color w:val="000000"/>
          <w:sz w:val="24"/>
          <w:szCs w:val="24"/>
          <w:rtl/>
        </w:rPr>
        <w:t>לפיה</w:t>
      </w:r>
      <w:r w:rsidRPr="00322C5F">
        <w:rPr>
          <w:rFonts w:ascii="David" w:hAnsi="David" w:cs="David"/>
          <w:color w:val="000000"/>
          <w:sz w:val="24"/>
          <w:szCs w:val="24"/>
        </w:rPr>
        <w:t xml:space="preserve">, </w:t>
      </w:r>
      <w:r w:rsidR="002F2EC4">
        <w:rPr>
          <w:rFonts w:ascii="David" w:hAnsi="David" w:cs="David" w:hint="cs"/>
          <w:color w:val="000000"/>
          <w:sz w:val="24"/>
          <w:szCs w:val="24"/>
          <w:rtl/>
        </w:rPr>
        <w:t>ר</w:t>
      </w:r>
      <w:r w:rsidRPr="00322C5F">
        <w:rPr>
          <w:rFonts w:ascii="David" w:hAnsi="David" w:cs="David"/>
          <w:color w:val="000000"/>
          <w:sz w:val="24"/>
          <w:szCs w:val="24"/>
          <w:rtl/>
        </w:rPr>
        <w:t>אוי</w:t>
      </w:r>
      <w:r w:rsidR="002F2EC4">
        <w:rPr>
          <w:rFonts w:ascii="David" w:hAnsi="David" w:cs="David" w:hint="cs"/>
          <w:color w:val="000000"/>
          <w:sz w:val="24"/>
          <w:szCs w:val="24"/>
          <w:rtl/>
        </w:rPr>
        <w:t xml:space="preserve"> </w:t>
      </w:r>
      <w:r w:rsidRPr="00322C5F">
        <w:rPr>
          <w:rFonts w:ascii="David" w:hAnsi="David" w:cs="David"/>
          <w:color w:val="000000"/>
          <w:sz w:val="24"/>
          <w:szCs w:val="24"/>
          <w:rtl/>
        </w:rPr>
        <w:t>כי</w:t>
      </w:r>
      <w:r w:rsidRPr="00322C5F">
        <w:rPr>
          <w:rFonts w:ascii="David" w:hAnsi="David" w:cs="David"/>
          <w:color w:val="000000"/>
          <w:sz w:val="24"/>
          <w:szCs w:val="24"/>
        </w:rPr>
        <w:t xml:space="preserve"> </w:t>
      </w:r>
      <w:r w:rsidRPr="00322C5F">
        <w:rPr>
          <w:rFonts w:ascii="David" w:hAnsi="David" w:cs="David"/>
          <w:color w:val="000000"/>
          <w:sz w:val="24"/>
          <w:szCs w:val="24"/>
          <w:rtl/>
        </w:rPr>
        <w:t>נכסים</w:t>
      </w:r>
      <w:r w:rsidRPr="00322C5F">
        <w:rPr>
          <w:rFonts w:ascii="David" w:hAnsi="David" w:cs="David"/>
          <w:color w:val="000000"/>
          <w:sz w:val="24"/>
          <w:szCs w:val="24"/>
        </w:rPr>
        <w:t xml:space="preserve"> </w:t>
      </w:r>
      <w:r w:rsidRPr="00322C5F">
        <w:rPr>
          <w:rFonts w:ascii="David" w:hAnsi="David" w:cs="David"/>
          <w:color w:val="000000"/>
          <w:sz w:val="24"/>
          <w:szCs w:val="24"/>
          <w:rtl/>
        </w:rPr>
        <w:t>כדוגמת</w:t>
      </w:r>
      <w:r w:rsidRPr="00322C5F">
        <w:rPr>
          <w:rFonts w:ascii="David" w:hAnsi="David" w:cs="David"/>
          <w:color w:val="000000"/>
          <w:sz w:val="24"/>
          <w:szCs w:val="24"/>
        </w:rPr>
        <w:t xml:space="preserve"> </w:t>
      </w:r>
      <w:r w:rsidRPr="00322C5F">
        <w:rPr>
          <w:rFonts w:ascii="David" w:hAnsi="David" w:cs="David"/>
          <w:color w:val="000000"/>
          <w:sz w:val="24"/>
          <w:szCs w:val="24"/>
          <w:rtl/>
        </w:rPr>
        <w:t>ערר</w:t>
      </w:r>
      <w:r w:rsidRPr="00322C5F">
        <w:rPr>
          <w:rFonts w:ascii="David" w:hAnsi="David" w:cs="David"/>
          <w:color w:val="000000"/>
          <w:sz w:val="24"/>
          <w:szCs w:val="24"/>
        </w:rPr>
        <w:t xml:space="preserve"> </w:t>
      </w:r>
      <w:r w:rsidRPr="00322C5F">
        <w:rPr>
          <w:rFonts w:ascii="David" w:hAnsi="David" w:cs="David"/>
          <w:color w:val="000000"/>
          <w:sz w:val="24"/>
          <w:szCs w:val="24"/>
          <w:rtl/>
        </w:rPr>
        <w:t>זה</w:t>
      </w:r>
      <w:r w:rsidRPr="00322C5F">
        <w:rPr>
          <w:rFonts w:ascii="David" w:hAnsi="David" w:cs="David"/>
          <w:color w:val="000000"/>
          <w:sz w:val="24"/>
          <w:szCs w:val="24"/>
        </w:rPr>
        <w:t xml:space="preserve"> </w:t>
      </w:r>
      <w:r w:rsidRPr="00322C5F">
        <w:rPr>
          <w:rFonts w:ascii="David" w:hAnsi="David" w:cs="David"/>
          <w:color w:val="000000"/>
          <w:sz w:val="24"/>
          <w:szCs w:val="24"/>
          <w:rtl/>
        </w:rPr>
        <w:t>ראוי</w:t>
      </w:r>
      <w:r w:rsidRPr="00322C5F">
        <w:rPr>
          <w:rFonts w:ascii="David" w:hAnsi="David" w:cs="David"/>
          <w:color w:val="000000"/>
          <w:sz w:val="24"/>
          <w:szCs w:val="24"/>
        </w:rPr>
        <w:t xml:space="preserve"> </w:t>
      </w:r>
      <w:r w:rsidRPr="00322C5F">
        <w:rPr>
          <w:rFonts w:ascii="David" w:hAnsi="David" w:cs="David"/>
          <w:color w:val="000000"/>
          <w:sz w:val="24"/>
          <w:szCs w:val="24"/>
          <w:rtl/>
        </w:rPr>
        <w:t>שיסווגו</w:t>
      </w:r>
      <w:r w:rsidRPr="00322C5F">
        <w:rPr>
          <w:rFonts w:ascii="David" w:hAnsi="David" w:cs="David"/>
          <w:color w:val="000000"/>
          <w:sz w:val="24"/>
          <w:szCs w:val="24"/>
        </w:rPr>
        <w:t xml:space="preserve"> </w:t>
      </w:r>
      <w:r w:rsidRPr="00322C5F">
        <w:rPr>
          <w:rFonts w:ascii="David" w:hAnsi="David" w:cs="David"/>
          <w:color w:val="000000"/>
          <w:sz w:val="24"/>
          <w:szCs w:val="24"/>
          <w:rtl/>
        </w:rPr>
        <w:t>כ</w:t>
      </w:r>
      <w:r w:rsidRPr="00322C5F">
        <w:rPr>
          <w:rFonts w:ascii="David" w:hAnsi="David" w:cs="David"/>
          <w:color w:val="000000"/>
          <w:sz w:val="24"/>
          <w:szCs w:val="24"/>
        </w:rPr>
        <w:t>"</w:t>
      </w:r>
      <w:r w:rsidRPr="00322C5F">
        <w:rPr>
          <w:rFonts w:ascii="David" w:hAnsi="David" w:cs="David"/>
          <w:color w:val="000000"/>
          <w:sz w:val="24"/>
          <w:szCs w:val="24"/>
          <w:rtl/>
        </w:rPr>
        <w:t>תעשייה</w:t>
      </w:r>
      <w:r w:rsidRPr="00322C5F">
        <w:rPr>
          <w:rFonts w:ascii="David" w:hAnsi="David" w:cs="David"/>
          <w:color w:val="000000"/>
          <w:sz w:val="24"/>
          <w:szCs w:val="24"/>
        </w:rPr>
        <w:t xml:space="preserve">" </w:t>
      </w:r>
      <w:r w:rsidR="00F25CFA">
        <w:rPr>
          <w:rFonts w:ascii="David" w:hAnsi="David" w:cs="David" w:hint="cs"/>
          <w:color w:val="000000"/>
          <w:sz w:val="24"/>
          <w:szCs w:val="24"/>
          <w:rtl/>
        </w:rPr>
        <w:t xml:space="preserve">. </w:t>
      </w:r>
      <w:r w:rsidRPr="00322C5F">
        <w:rPr>
          <w:rFonts w:ascii="David" w:hAnsi="David" w:cs="David"/>
          <w:color w:val="000000"/>
          <w:sz w:val="24"/>
          <w:szCs w:val="24"/>
          <w:rtl/>
        </w:rPr>
        <w:t>ועדת</w:t>
      </w:r>
      <w:r w:rsidRPr="00322C5F">
        <w:rPr>
          <w:rFonts w:ascii="David" w:hAnsi="David" w:cs="David"/>
          <w:color w:val="000000"/>
          <w:sz w:val="24"/>
          <w:szCs w:val="24"/>
        </w:rPr>
        <w:t xml:space="preserve"> </w:t>
      </w:r>
      <w:r w:rsidRPr="00322C5F">
        <w:rPr>
          <w:rFonts w:ascii="David" w:hAnsi="David" w:cs="David"/>
          <w:color w:val="000000"/>
          <w:sz w:val="24"/>
          <w:szCs w:val="24"/>
          <w:rtl/>
        </w:rPr>
        <w:t>הערר</w:t>
      </w:r>
      <w:r w:rsidRPr="00322C5F">
        <w:rPr>
          <w:rFonts w:ascii="David" w:hAnsi="David" w:cs="David"/>
          <w:color w:val="000000"/>
          <w:sz w:val="24"/>
          <w:szCs w:val="24"/>
        </w:rPr>
        <w:t xml:space="preserve"> </w:t>
      </w:r>
      <w:r w:rsidRPr="00322C5F">
        <w:rPr>
          <w:rFonts w:ascii="David" w:hAnsi="David" w:cs="David"/>
          <w:color w:val="000000"/>
          <w:sz w:val="24"/>
          <w:szCs w:val="24"/>
          <w:rtl/>
        </w:rPr>
        <w:t>מצאה</w:t>
      </w:r>
      <w:r w:rsidRPr="00322C5F">
        <w:rPr>
          <w:rFonts w:ascii="David" w:hAnsi="David" w:cs="David"/>
          <w:color w:val="000000"/>
          <w:sz w:val="24"/>
          <w:szCs w:val="24"/>
        </w:rPr>
        <w:t xml:space="preserve"> </w:t>
      </w:r>
      <w:r w:rsidRPr="00322C5F">
        <w:rPr>
          <w:rFonts w:ascii="David" w:hAnsi="David" w:cs="David"/>
          <w:color w:val="000000"/>
          <w:sz w:val="24"/>
          <w:szCs w:val="24"/>
          <w:rtl/>
        </w:rPr>
        <w:t>כי</w:t>
      </w:r>
      <w:r w:rsidRPr="00322C5F">
        <w:rPr>
          <w:rFonts w:ascii="David" w:hAnsi="David" w:cs="David"/>
          <w:color w:val="000000"/>
          <w:sz w:val="24"/>
          <w:szCs w:val="24"/>
        </w:rPr>
        <w:t xml:space="preserve"> </w:t>
      </w:r>
      <w:r w:rsidRPr="00322C5F">
        <w:rPr>
          <w:rFonts w:ascii="David" w:hAnsi="David" w:cs="David"/>
          <w:color w:val="000000"/>
          <w:sz w:val="24"/>
          <w:szCs w:val="24"/>
          <w:rtl/>
        </w:rPr>
        <w:t>נסיבותיו</w:t>
      </w:r>
      <w:r w:rsidRPr="00322C5F">
        <w:rPr>
          <w:rFonts w:ascii="David" w:hAnsi="David" w:cs="David"/>
          <w:color w:val="000000"/>
          <w:sz w:val="24"/>
          <w:szCs w:val="24"/>
        </w:rPr>
        <w:t xml:space="preserve"> </w:t>
      </w:r>
      <w:r w:rsidRPr="00322C5F">
        <w:rPr>
          <w:rFonts w:ascii="David" w:hAnsi="David" w:cs="David"/>
          <w:color w:val="000000"/>
          <w:sz w:val="24"/>
          <w:szCs w:val="24"/>
          <w:rtl/>
        </w:rPr>
        <w:t>של</w:t>
      </w:r>
      <w:r w:rsidRPr="00322C5F">
        <w:rPr>
          <w:rFonts w:ascii="David" w:hAnsi="David" w:cs="David"/>
          <w:color w:val="000000"/>
          <w:sz w:val="24"/>
          <w:szCs w:val="24"/>
        </w:rPr>
        <w:t xml:space="preserve"> </w:t>
      </w:r>
      <w:r w:rsidRPr="00322C5F">
        <w:rPr>
          <w:rFonts w:ascii="David" w:hAnsi="David" w:cs="David"/>
          <w:color w:val="000000"/>
          <w:sz w:val="24"/>
          <w:szCs w:val="24"/>
          <w:rtl/>
        </w:rPr>
        <w:t>פס</w:t>
      </w:r>
      <w:r w:rsidRPr="00322C5F">
        <w:rPr>
          <w:rFonts w:ascii="David" w:hAnsi="David" w:cs="David"/>
          <w:color w:val="000000"/>
          <w:sz w:val="24"/>
          <w:szCs w:val="24"/>
        </w:rPr>
        <w:t>"</w:t>
      </w:r>
      <w:r w:rsidRPr="00322C5F">
        <w:rPr>
          <w:rFonts w:ascii="David" w:hAnsi="David" w:cs="David"/>
          <w:color w:val="000000"/>
          <w:sz w:val="24"/>
          <w:szCs w:val="24"/>
          <w:rtl/>
        </w:rPr>
        <w:t>ד</w:t>
      </w:r>
      <w:r w:rsidRPr="00322C5F">
        <w:rPr>
          <w:rFonts w:ascii="David" w:hAnsi="David" w:cs="David"/>
          <w:color w:val="000000"/>
          <w:sz w:val="24"/>
          <w:szCs w:val="24"/>
        </w:rPr>
        <w:t xml:space="preserve"> </w:t>
      </w:r>
      <w:r w:rsidRPr="00F25CFA">
        <w:rPr>
          <w:rFonts w:ascii="David" w:hAnsi="David" w:cs="David"/>
          <w:b/>
          <w:bCs/>
          <w:color w:val="000000"/>
          <w:sz w:val="24"/>
          <w:szCs w:val="24"/>
          <w:rtl/>
        </w:rPr>
        <w:t>דורי</w:t>
      </w:r>
      <w:r w:rsidRPr="00322C5F">
        <w:rPr>
          <w:rFonts w:ascii="David" w:hAnsi="David" w:cs="David"/>
          <w:color w:val="000000"/>
          <w:sz w:val="24"/>
          <w:szCs w:val="24"/>
        </w:rPr>
        <w:t xml:space="preserve"> </w:t>
      </w:r>
      <w:r w:rsidRPr="00322C5F">
        <w:rPr>
          <w:rFonts w:ascii="David" w:hAnsi="David" w:cs="David"/>
          <w:color w:val="000000"/>
          <w:sz w:val="24"/>
          <w:szCs w:val="24"/>
          <w:rtl/>
        </w:rPr>
        <w:t>יפות</w:t>
      </w:r>
      <w:r w:rsidRPr="00322C5F">
        <w:rPr>
          <w:rFonts w:ascii="David" w:hAnsi="David" w:cs="David"/>
          <w:color w:val="000000"/>
          <w:sz w:val="24"/>
          <w:szCs w:val="24"/>
        </w:rPr>
        <w:t xml:space="preserve"> </w:t>
      </w:r>
      <w:r w:rsidRPr="00322C5F">
        <w:rPr>
          <w:rFonts w:ascii="David" w:hAnsi="David" w:cs="David"/>
          <w:color w:val="000000"/>
          <w:sz w:val="24"/>
          <w:szCs w:val="24"/>
          <w:rtl/>
        </w:rPr>
        <w:t>גם</w:t>
      </w:r>
      <w:r w:rsidRPr="00322C5F">
        <w:rPr>
          <w:rFonts w:ascii="David" w:hAnsi="David" w:cs="David"/>
          <w:color w:val="000000"/>
          <w:sz w:val="24"/>
          <w:szCs w:val="24"/>
        </w:rPr>
        <w:t xml:space="preserve"> </w:t>
      </w:r>
      <w:r w:rsidRPr="00322C5F">
        <w:rPr>
          <w:rFonts w:ascii="David" w:hAnsi="David" w:cs="David"/>
          <w:color w:val="000000"/>
          <w:sz w:val="24"/>
          <w:szCs w:val="24"/>
          <w:rtl/>
        </w:rPr>
        <w:t>לעניינו</w:t>
      </w:r>
      <w:r w:rsidR="00027191">
        <w:rPr>
          <w:rFonts w:ascii="David" w:hAnsi="David" w:cs="David" w:hint="cs"/>
          <w:color w:val="000000"/>
          <w:sz w:val="24"/>
          <w:szCs w:val="24"/>
          <w:rtl/>
        </w:rPr>
        <w:t>.</w:t>
      </w:r>
    </w:p>
    <w:p w14:paraId="0000004F" w14:textId="7BB6F880" w:rsidR="00EA034F" w:rsidRPr="002F2EC4" w:rsidRDefault="008B4F06" w:rsidP="00F25CFA">
      <w:pPr>
        <w:numPr>
          <w:ilvl w:val="0"/>
          <w:numId w:val="1"/>
        </w:numPr>
        <w:pBdr>
          <w:top w:val="nil"/>
          <w:left w:val="nil"/>
          <w:bottom w:val="nil"/>
          <w:right w:val="nil"/>
          <w:between w:val="nil"/>
        </w:pBdr>
        <w:spacing w:before="120" w:after="0" w:line="360" w:lineRule="auto"/>
        <w:jc w:val="both"/>
        <w:rPr>
          <w:rFonts w:ascii="David" w:eastAsia="David" w:hAnsi="David" w:cs="David"/>
          <w:color w:val="000000"/>
          <w:sz w:val="24"/>
          <w:szCs w:val="24"/>
        </w:rPr>
      </w:pPr>
      <w:r w:rsidRPr="00322C5F">
        <w:rPr>
          <w:rFonts w:ascii="David" w:eastAsia="David" w:hAnsi="David" w:cs="David"/>
          <w:color w:val="000000"/>
          <w:sz w:val="24"/>
          <w:szCs w:val="24"/>
          <w:rtl/>
        </w:rPr>
        <w:t>בחינת</w:t>
      </w:r>
      <w:r w:rsidRPr="00322C5F">
        <w:rPr>
          <w:rFonts w:ascii="David" w:eastAsia="David" w:hAnsi="David" w:cs="David"/>
          <w:color w:val="000000"/>
          <w:sz w:val="24"/>
          <w:szCs w:val="24"/>
        </w:rPr>
        <w:t xml:space="preserve"> </w:t>
      </w:r>
      <w:r w:rsidRPr="00322C5F">
        <w:rPr>
          <w:rFonts w:ascii="David" w:eastAsia="David" w:hAnsi="David" w:cs="David"/>
          <w:color w:val="000000"/>
          <w:sz w:val="24"/>
          <w:szCs w:val="24"/>
          <w:rtl/>
        </w:rPr>
        <w:t>כלל</w:t>
      </w:r>
      <w:r w:rsidRPr="00322C5F">
        <w:rPr>
          <w:rFonts w:ascii="David" w:eastAsia="David" w:hAnsi="David" w:cs="David"/>
          <w:color w:val="000000"/>
          <w:sz w:val="24"/>
          <w:szCs w:val="24"/>
        </w:rPr>
        <w:t xml:space="preserve"> </w:t>
      </w:r>
      <w:r w:rsidRPr="00322C5F">
        <w:rPr>
          <w:rFonts w:ascii="David" w:eastAsia="David" w:hAnsi="David" w:cs="David"/>
          <w:color w:val="000000"/>
          <w:sz w:val="24"/>
          <w:szCs w:val="24"/>
          <w:rtl/>
        </w:rPr>
        <w:t>הראיות</w:t>
      </w:r>
      <w:r w:rsidRPr="00322C5F">
        <w:rPr>
          <w:rFonts w:ascii="David" w:eastAsia="David" w:hAnsi="David" w:cs="David"/>
          <w:color w:val="000000"/>
          <w:sz w:val="24"/>
          <w:szCs w:val="24"/>
        </w:rPr>
        <w:t xml:space="preserve"> </w:t>
      </w:r>
      <w:r w:rsidRPr="00322C5F">
        <w:rPr>
          <w:rFonts w:ascii="David" w:eastAsia="David" w:hAnsi="David" w:cs="David"/>
          <w:color w:val="000000"/>
          <w:sz w:val="24"/>
          <w:szCs w:val="24"/>
          <w:rtl/>
        </w:rPr>
        <w:t>שהוצגו</w:t>
      </w:r>
      <w:r w:rsidRPr="00322C5F">
        <w:rPr>
          <w:rFonts w:ascii="David" w:eastAsia="David" w:hAnsi="David" w:cs="David"/>
          <w:color w:val="000000"/>
          <w:sz w:val="24"/>
          <w:szCs w:val="24"/>
        </w:rPr>
        <w:t xml:space="preserve"> </w:t>
      </w:r>
      <w:r w:rsidRPr="00322C5F">
        <w:rPr>
          <w:rFonts w:ascii="David" w:eastAsia="David" w:hAnsi="David" w:cs="David"/>
          <w:color w:val="000000"/>
          <w:sz w:val="24"/>
          <w:szCs w:val="24"/>
          <w:rtl/>
        </w:rPr>
        <w:t>בפני</w:t>
      </w:r>
      <w:r w:rsidRPr="00322C5F">
        <w:rPr>
          <w:rFonts w:ascii="David" w:eastAsia="David" w:hAnsi="David" w:cs="David"/>
          <w:color w:val="000000"/>
          <w:sz w:val="24"/>
          <w:szCs w:val="24"/>
        </w:rPr>
        <w:t xml:space="preserve"> </w:t>
      </w:r>
      <w:r w:rsidRPr="00322C5F">
        <w:rPr>
          <w:rFonts w:ascii="David" w:eastAsia="David" w:hAnsi="David" w:cs="David"/>
          <w:color w:val="000000"/>
          <w:sz w:val="24"/>
          <w:szCs w:val="24"/>
          <w:rtl/>
        </w:rPr>
        <w:t>הוועדה</w:t>
      </w:r>
      <w:r w:rsidRPr="00322C5F">
        <w:rPr>
          <w:rFonts w:ascii="David" w:eastAsia="David" w:hAnsi="David" w:cs="David"/>
          <w:color w:val="000000"/>
          <w:sz w:val="24"/>
          <w:szCs w:val="24"/>
        </w:rPr>
        <w:t xml:space="preserve"> </w:t>
      </w:r>
      <w:r w:rsidRPr="00322C5F">
        <w:rPr>
          <w:rFonts w:ascii="David" w:eastAsia="David" w:hAnsi="David" w:cs="David"/>
          <w:color w:val="000000"/>
          <w:sz w:val="24"/>
          <w:szCs w:val="24"/>
          <w:rtl/>
        </w:rPr>
        <w:t>העלתה</w:t>
      </w:r>
      <w:r w:rsidRPr="00322C5F">
        <w:rPr>
          <w:rFonts w:ascii="David" w:eastAsia="David" w:hAnsi="David" w:cs="David"/>
          <w:color w:val="000000"/>
          <w:sz w:val="24"/>
          <w:szCs w:val="24"/>
        </w:rPr>
        <w:t xml:space="preserve"> </w:t>
      </w:r>
      <w:r w:rsidRPr="00322C5F">
        <w:rPr>
          <w:rFonts w:ascii="David" w:eastAsia="David" w:hAnsi="David" w:cs="David"/>
          <w:color w:val="000000"/>
          <w:sz w:val="24"/>
          <w:szCs w:val="24"/>
          <w:rtl/>
        </w:rPr>
        <w:t>כי</w:t>
      </w:r>
      <w:r w:rsidRPr="00322C5F">
        <w:rPr>
          <w:rFonts w:ascii="David" w:eastAsia="David" w:hAnsi="David" w:cs="David"/>
          <w:color w:val="000000"/>
          <w:sz w:val="24"/>
          <w:szCs w:val="24"/>
        </w:rPr>
        <w:t xml:space="preserve"> </w:t>
      </w:r>
      <w:r w:rsidRPr="00322C5F">
        <w:rPr>
          <w:rFonts w:ascii="David" w:eastAsia="David" w:hAnsi="David" w:cs="David"/>
          <w:color w:val="000000"/>
          <w:sz w:val="24"/>
          <w:szCs w:val="24"/>
          <w:rtl/>
        </w:rPr>
        <w:t>יש</w:t>
      </w:r>
      <w:r w:rsidRPr="00322C5F">
        <w:rPr>
          <w:rFonts w:ascii="David" w:eastAsia="David" w:hAnsi="David" w:cs="David"/>
          <w:color w:val="000000"/>
          <w:sz w:val="24"/>
          <w:szCs w:val="24"/>
        </w:rPr>
        <w:t xml:space="preserve"> </w:t>
      </w:r>
      <w:r w:rsidRPr="00322C5F">
        <w:rPr>
          <w:rFonts w:ascii="David" w:eastAsia="David" w:hAnsi="David" w:cs="David"/>
          <w:color w:val="000000"/>
          <w:sz w:val="24"/>
          <w:szCs w:val="24"/>
          <w:rtl/>
        </w:rPr>
        <w:t>לראות</w:t>
      </w:r>
      <w:r w:rsidRPr="00322C5F">
        <w:rPr>
          <w:rFonts w:ascii="David" w:eastAsia="David" w:hAnsi="David" w:cs="David"/>
          <w:color w:val="000000"/>
          <w:sz w:val="24"/>
          <w:szCs w:val="24"/>
        </w:rPr>
        <w:t xml:space="preserve"> </w:t>
      </w:r>
      <w:r w:rsidRPr="00322C5F">
        <w:rPr>
          <w:rFonts w:ascii="David" w:eastAsia="David" w:hAnsi="David" w:cs="David"/>
          <w:color w:val="000000"/>
          <w:sz w:val="24"/>
          <w:szCs w:val="24"/>
          <w:rtl/>
        </w:rPr>
        <w:t>את</w:t>
      </w:r>
      <w:r w:rsidRPr="00322C5F">
        <w:rPr>
          <w:rFonts w:ascii="David" w:eastAsia="David" w:hAnsi="David" w:cs="David"/>
          <w:color w:val="000000"/>
          <w:sz w:val="24"/>
          <w:szCs w:val="24"/>
        </w:rPr>
        <w:t xml:space="preserve"> </w:t>
      </w:r>
      <w:r w:rsidRPr="00322C5F">
        <w:rPr>
          <w:rFonts w:ascii="David" w:eastAsia="David" w:hAnsi="David" w:cs="David"/>
          <w:color w:val="000000"/>
          <w:sz w:val="24"/>
          <w:szCs w:val="24"/>
          <w:rtl/>
        </w:rPr>
        <w:t>משרדי</w:t>
      </w:r>
      <w:r w:rsidRPr="00322C5F">
        <w:rPr>
          <w:rFonts w:ascii="David" w:eastAsia="David" w:hAnsi="David" w:cs="David"/>
          <w:color w:val="000000"/>
          <w:sz w:val="24"/>
          <w:szCs w:val="24"/>
        </w:rPr>
        <w:t xml:space="preserve"> </w:t>
      </w:r>
      <w:r w:rsidRPr="00322C5F">
        <w:rPr>
          <w:rFonts w:ascii="David" w:eastAsia="David" w:hAnsi="David" w:cs="David"/>
          <w:color w:val="000000"/>
          <w:sz w:val="24"/>
          <w:szCs w:val="24"/>
          <w:rtl/>
        </w:rPr>
        <w:t>העוררת</w:t>
      </w:r>
      <w:r w:rsidRPr="00322C5F">
        <w:rPr>
          <w:rFonts w:ascii="David" w:eastAsia="David" w:hAnsi="David" w:cs="David"/>
          <w:color w:val="000000"/>
          <w:sz w:val="24"/>
          <w:szCs w:val="24"/>
        </w:rPr>
        <w:t xml:space="preserve"> </w:t>
      </w:r>
      <w:r w:rsidRPr="00322C5F">
        <w:rPr>
          <w:rFonts w:ascii="David" w:eastAsia="David" w:hAnsi="David" w:cs="David"/>
          <w:color w:val="000000"/>
          <w:sz w:val="24"/>
          <w:szCs w:val="24"/>
          <w:rtl/>
        </w:rPr>
        <w:t>כחלק</w:t>
      </w:r>
      <w:r w:rsidRPr="00322C5F">
        <w:rPr>
          <w:rFonts w:ascii="David" w:eastAsia="David" w:hAnsi="David" w:cs="David"/>
          <w:color w:val="000000"/>
          <w:sz w:val="24"/>
          <w:szCs w:val="24"/>
        </w:rPr>
        <w:t xml:space="preserve"> </w:t>
      </w:r>
      <w:r w:rsidRPr="00322C5F">
        <w:rPr>
          <w:rFonts w:ascii="David" w:eastAsia="David" w:hAnsi="David" w:cs="David"/>
          <w:color w:val="000000"/>
          <w:sz w:val="24"/>
          <w:szCs w:val="24"/>
          <w:rtl/>
        </w:rPr>
        <w:t>אינטגרלי</w:t>
      </w:r>
      <w:r w:rsidRPr="00322C5F">
        <w:rPr>
          <w:rFonts w:ascii="David" w:eastAsia="David" w:hAnsi="David" w:cs="David"/>
          <w:color w:val="000000"/>
          <w:sz w:val="24"/>
          <w:szCs w:val="24"/>
        </w:rPr>
        <w:t xml:space="preserve"> </w:t>
      </w:r>
      <w:r w:rsidRPr="00322C5F">
        <w:rPr>
          <w:rFonts w:ascii="David" w:eastAsia="David" w:hAnsi="David" w:cs="David"/>
          <w:color w:val="000000"/>
          <w:sz w:val="24"/>
          <w:szCs w:val="24"/>
          <w:rtl/>
        </w:rPr>
        <w:t>מאתר</w:t>
      </w:r>
      <w:r w:rsidRPr="00322C5F">
        <w:rPr>
          <w:rFonts w:ascii="David" w:eastAsia="David" w:hAnsi="David" w:cs="David"/>
          <w:color w:val="000000"/>
          <w:sz w:val="24"/>
          <w:szCs w:val="24"/>
        </w:rPr>
        <w:t xml:space="preserve"> </w:t>
      </w:r>
      <w:r w:rsidRPr="00322C5F">
        <w:rPr>
          <w:rFonts w:ascii="David" w:eastAsia="David" w:hAnsi="David" w:cs="David"/>
          <w:color w:val="000000"/>
          <w:sz w:val="24"/>
          <w:szCs w:val="24"/>
          <w:rtl/>
        </w:rPr>
        <w:t>הבניה</w:t>
      </w:r>
      <w:r w:rsidR="00027191">
        <w:rPr>
          <w:rFonts w:ascii="David" w:eastAsia="David" w:hAnsi="David" w:cs="David" w:hint="cs"/>
          <w:color w:val="000000"/>
          <w:sz w:val="24"/>
          <w:szCs w:val="24"/>
          <w:rtl/>
        </w:rPr>
        <w:t xml:space="preserve">. </w:t>
      </w:r>
      <w:r w:rsidRPr="00322C5F">
        <w:rPr>
          <w:rFonts w:ascii="David" w:eastAsia="David" w:hAnsi="David" w:cs="David"/>
          <w:color w:val="000000"/>
          <w:sz w:val="24"/>
          <w:szCs w:val="24"/>
          <w:rtl/>
        </w:rPr>
        <w:t>הוועדה</w:t>
      </w:r>
      <w:r w:rsidRPr="00322C5F">
        <w:rPr>
          <w:rFonts w:ascii="David" w:eastAsia="David" w:hAnsi="David" w:cs="David"/>
          <w:color w:val="000000"/>
          <w:sz w:val="24"/>
          <w:szCs w:val="24"/>
        </w:rPr>
        <w:t xml:space="preserve"> </w:t>
      </w:r>
      <w:r w:rsidRPr="00322C5F">
        <w:rPr>
          <w:rFonts w:ascii="David" w:eastAsia="David" w:hAnsi="David" w:cs="David"/>
          <w:color w:val="000000"/>
          <w:sz w:val="24"/>
          <w:szCs w:val="24"/>
          <w:rtl/>
        </w:rPr>
        <w:t>שוכנעה</w:t>
      </w:r>
      <w:r w:rsidRPr="00322C5F">
        <w:rPr>
          <w:rFonts w:ascii="David" w:eastAsia="David" w:hAnsi="David" w:cs="David"/>
          <w:color w:val="000000"/>
          <w:sz w:val="24"/>
          <w:szCs w:val="24"/>
        </w:rPr>
        <w:t xml:space="preserve"> </w:t>
      </w:r>
      <w:r w:rsidRPr="00322C5F">
        <w:rPr>
          <w:rFonts w:ascii="David" w:eastAsia="David" w:hAnsi="David" w:cs="David"/>
          <w:color w:val="000000"/>
          <w:sz w:val="24"/>
          <w:szCs w:val="24"/>
          <w:rtl/>
        </w:rPr>
        <w:t>כי</w:t>
      </w:r>
      <w:r w:rsidRPr="00322C5F">
        <w:rPr>
          <w:rFonts w:ascii="David" w:eastAsia="David" w:hAnsi="David" w:cs="David"/>
          <w:color w:val="000000"/>
          <w:sz w:val="24"/>
          <w:szCs w:val="24"/>
        </w:rPr>
        <w:t xml:space="preserve"> </w:t>
      </w:r>
      <w:r w:rsidRPr="00322C5F">
        <w:rPr>
          <w:rFonts w:ascii="David" w:eastAsia="David" w:hAnsi="David" w:cs="David"/>
          <w:color w:val="000000"/>
          <w:sz w:val="24"/>
          <w:szCs w:val="24"/>
          <w:rtl/>
        </w:rPr>
        <w:t>יש</w:t>
      </w:r>
      <w:r w:rsidRPr="00322C5F">
        <w:rPr>
          <w:rFonts w:ascii="David" w:eastAsia="David" w:hAnsi="David" w:cs="David"/>
          <w:color w:val="000000"/>
          <w:sz w:val="24"/>
          <w:szCs w:val="24"/>
        </w:rPr>
        <w:t xml:space="preserve"> </w:t>
      </w:r>
      <w:r w:rsidRPr="00322C5F">
        <w:rPr>
          <w:rFonts w:ascii="David" w:eastAsia="David" w:hAnsi="David" w:cs="David"/>
          <w:color w:val="000000"/>
          <w:sz w:val="24"/>
          <w:szCs w:val="24"/>
          <w:rtl/>
        </w:rPr>
        <w:t>בעבודות</w:t>
      </w:r>
      <w:r w:rsidRPr="00322C5F">
        <w:rPr>
          <w:rFonts w:ascii="David" w:eastAsia="David" w:hAnsi="David" w:cs="David"/>
          <w:color w:val="000000"/>
          <w:sz w:val="24"/>
          <w:szCs w:val="24"/>
        </w:rPr>
        <w:t xml:space="preserve"> </w:t>
      </w:r>
      <w:r w:rsidRPr="00322C5F">
        <w:rPr>
          <w:rFonts w:ascii="David" w:eastAsia="David" w:hAnsi="David" w:cs="David"/>
          <w:color w:val="000000"/>
          <w:sz w:val="24"/>
          <w:szCs w:val="24"/>
          <w:rtl/>
        </w:rPr>
        <w:t>השיפוץ</w:t>
      </w:r>
      <w:r w:rsidRPr="00322C5F">
        <w:rPr>
          <w:rFonts w:ascii="David" w:eastAsia="David" w:hAnsi="David" w:cs="David"/>
          <w:color w:val="000000"/>
          <w:sz w:val="24"/>
          <w:szCs w:val="24"/>
        </w:rPr>
        <w:t xml:space="preserve"> </w:t>
      </w:r>
      <w:r w:rsidRPr="00322C5F">
        <w:rPr>
          <w:rFonts w:ascii="David" w:eastAsia="David" w:hAnsi="David" w:cs="David"/>
          <w:color w:val="000000"/>
          <w:sz w:val="24"/>
          <w:szCs w:val="24"/>
          <w:rtl/>
        </w:rPr>
        <w:t>במבנה</w:t>
      </w:r>
      <w:r w:rsidRPr="00322C5F">
        <w:rPr>
          <w:rFonts w:ascii="David" w:eastAsia="David" w:hAnsi="David" w:cs="David"/>
          <w:color w:val="000000"/>
          <w:sz w:val="24"/>
          <w:szCs w:val="24"/>
        </w:rPr>
        <w:t xml:space="preserve"> </w:t>
      </w:r>
      <w:r w:rsidRPr="00322C5F">
        <w:rPr>
          <w:rFonts w:ascii="David" w:eastAsia="David" w:hAnsi="David" w:cs="David"/>
          <w:color w:val="000000"/>
          <w:sz w:val="24"/>
          <w:szCs w:val="24"/>
          <w:rtl/>
        </w:rPr>
        <w:t>הקיים</w:t>
      </w:r>
      <w:r w:rsidR="00246E49">
        <w:rPr>
          <w:rFonts w:ascii="David" w:eastAsia="David" w:hAnsi="David" w:cs="David" w:hint="cs"/>
          <w:color w:val="000000"/>
          <w:sz w:val="24"/>
          <w:szCs w:val="24"/>
          <w:rtl/>
        </w:rPr>
        <w:t>;</w:t>
      </w:r>
      <w:r w:rsidR="00027191">
        <w:rPr>
          <w:rFonts w:ascii="David" w:eastAsia="David" w:hAnsi="David" w:cs="David" w:hint="cs"/>
          <w:color w:val="000000"/>
          <w:sz w:val="24"/>
          <w:szCs w:val="24"/>
          <w:rtl/>
        </w:rPr>
        <w:t xml:space="preserve"> </w:t>
      </w:r>
      <w:r w:rsidR="00246E49">
        <w:rPr>
          <w:rFonts w:ascii="David" w:eastAsia="David" w:hAnsi="David" w:cs="David" w:hint="cs"/>
          <w:color w:val="000000"/>
          <w:sz w:val="24"/>
          <w:szCs w:val="24"/>
          <w:rtl/>
        </w:rPr>
        <w:t>המרחק בין המבנים ו</w:t>
      </w:r>
      <w:r w:rsidRPr="00322C5F">
        <w:rPr>
          <w:rFonts w:ascii="David" w:eastAsia="David" w:hAnsi="David" w:cs="David"/>
          <w:color w:val="000000"/>
          <w:sz w:val="24"/>
          <w:szCs w:val="24"/>
          <w:rtl/>
        </w:rPr>
        <w:t>המעב</w:t>
      </w:r>
      <w:r w:rsidR="00246E49">
        <w:rPr>
          <w:rFonts w:ascii="David" w:eastAsia="David" w:hAnsi="David" w:cs="David" w:hint="cs"/>
          <w:color w:val="000000"/>
          <w:sz w:val="24"/>
          <w:szCs w:val="24"/>
          <w:rtl/>
        </w:rPr>
        <w:t xml:space="preserve">ר </w:t>
      </w:r>
      <w:r w:rsidRPr="00322C5F">
        <w:rPr>
          <w:rFonts w:ascii="David" w:eastAsia="David" w:hAnsi="David" w:cs="David"/>
          <w:color w:val="000000"/>
          <w:sz w:val="24"/>
          <w:szCs w:val="24"/>
          <w:rtl/>
        </w:rPr>
        <w:t>הישיר</w:t>
      </w:r>
      <w:r w:rsidRPr="00322C5F">
        <w:rPr>
          <w:rFonts w:ascii="David" w:eastAsia="David" w:hAnsi="David" w:cs="David"/>
          <w:color w:val="000000"/>
          <w:sz w:val="24"/>
          <w:szCs w:val="24"/>
        </w:rPr>
        <w:t xml:space="preserve"> </w:t>
      </w:r>
      <w:r w:rsidRPr="00322C5F">
        <w:rPr>
          <w:rFonts w:ascii="David" w:eastAsia="David" w:hAnsi="David" w:cs="David"/>
          <w:color w:val="000000"/>
          <w:sz w:val="24"/>
          <w:szCs w:val="24"/>
          <w:rtl/>
        </w:rPr>
        <w:t>בי</w:t>
      </w:r>
      <w:r w:rsidR="00246E49">
        <w:rPr>
          <w:rFonts w:ascii="David" w:eastAsia="David" w:hAnsi="David" w:cs="David" w:hint="cs"/>
          <w:color w:val="000000"/>
          <w:sz w:val="24"/>
          <w:szCs w:val="24"/>
          <w:rtl/>
        </w:rPr>
        <w:t>ניה</w:t>
      </w:r>
      <w:r w:rsidRPr="00322C5F">
        <w:rPr>
          <w:rFonts w:ascii="David" w:eastAsia="David" w:hAnsi="David" w:cs="David"/>
          <w:color w:val="000000"/>
          <w:sz w:val="24"/>
          <w:szCs w:val="24"/>
          <w:rtl/>
        </w:rPr>
        <w:t>ם</w:t>
      </w:r>
      <w:r w:rsidR="00027191">
        <w:rPr>
          <w:rFonts w:ascii="David" w:eastAsia="David" w:hAnsi="David" w:cs="David" w:hint="cs"/>
          <w:color w:val="000000"/>
          <w:sz w:val="24"/>
          <w:szCs w:val="24"/>
          <w:rtl/>
        </w:rPr>
        <w:t xml:space="preserve"> </w:t>
      </w:r>
      <w:r w:rsidR="00246E49">
        <w:rPr>
          <w:rFonts w:ascii="David" w:eastAsia="David" w:hAnsi="David" w:cs="David" w:hint="cs"/>
          <w:color w:val="000000"/>
          <w:sz w:val="24"/>
          <w:szCs w:val="24"/>
          <w:rtl/>
        </w:rPr>
        <w:t>(</w:t>
      </w:r>
      <w:r w:rsidRPr="00322C5F">
        <w:rPr>
          <w:rFonts w:ascii="David" w:eastAsia="David" w:hAnsi="David" w:cs="David"/>
          <w:color w:val="000000"/>
          <w:sz w:val="24"/>
          <w:szCs w:val="24"/>
          <w:rtl/>
        </w:rPr>
        <w:t>הקיים</w:t>
      </w:r>
      <w:r w:rsidRPr="00322C5F">
        <w:rPr>
          <w:rFonts w:ascii="David" w:eastAsia="David" w:hAnsi="David" w:cs="David"/>
          <w:color w:val="000000"/>
          <w:sz w:val="24"/>
          <w:szCs w:val="24"/>
        </w:rPr>
        <w:t xml:space="preserve"> </w:t>
      </w:r>
      <w:r w:rsidR="00246E49">
        <w:rPr>
          <w:rFonts w:ascii="David" w:eastAsia="David" w:hAnsi="David" w:cs="David" w:hint="cs"/>
          <w:color w:val="000000"/>
          <w:sz w:val="24"/>
          <w:szCs w:val="24"/>
          <w:rtl/>
        </w:rPr>
        <w:t xml:space="preserve">בו המשרדים </w:t>
      </w:r>
      <w:r w:rsidRPr="00322C5F">
        <w:rPr>
          <w:rFonts w:ascii="David" w:eastAsia="David" w:hAnsi="David" w:cs="David"/>
          <w:color w:val="000000"/>
          <w:sz w:val="24"/>
          <w:szCs w:val="24"/>
          <w:rtl/>
        </w:rPr>
        <w:t>וזה</w:t>
      </w:r>
      <w:r w:rsidRPr="00322C5F">
        <w:rPr>
          <w:rFonts w:ascii="David" w:eastAsia="David" w:hAnsi="David" w:cs="David"/>
          <w:color w:val="000000"/>
          <w:sz w:val="24"/>
          <w:szCs w:val="24"/>
        </w:rPr>
        <w:t xml:space="preserve"> </w:t>
      </w:r>
      <w:r w:rsidRPr="00322C5F">
        <w:rPr>
          <w:rFonts w:ascii="David" w:eastAsia="David" w:hAnsi="David" w:cs="David"/>
          <w:color w:val="000000"/>
          <w:sz w:val="24"/>
          <w:szCs w:val="24"/>
          <w:rtl/>
        </w:rPr>
        <w:t>שבבני</w:t>
      </w:r>
      <w:r w:rsidR="00027191">
        <w:rPr>
          <w:rFonts w:ascii="David" w:eastAsia="David" w:hAnsi="David" w:cs="David" w:hint="cs"/>
          <w:color w:val="000000"/>
          <w:sz w:val="24"/>
          <w:szCs w:val="24"/>
          <w:rtl/>
        </w:rPr>
        <w:t>יה</w:t>
      </w:r>
      <w:r w:rsidR="00246E49">
        <w:rPr>
          <w:rFonts w:ascii="David" w:eastAsia="David" w:hAnsi="David" w:cs="David" w:hint="cs"/>
          <w:color w:val="000000"/>
          <w:sz w:val="24"/>
          <w:szCs w:val="24"/>
          <w:rtl/>
        </w:rPr>
        <w:t>);</w:t>
      </w:r>
      <w:r w:rsidR="00027191">
        <w:rPr>
          <w:rFonts w:ascii="David" w:eastAsia="David" w:hAnsi="David" w:cs="David" w:hint="cs"/>
          <w:color w:val="000000"/>
          <w:sz w:val="24"/>
          <w:szCs w:val="24"/>
          <w:rtl/>
        </w:rPr>
        <w:t xml:space="preserve"> זהות הגורמים העושים שימוש במשרדים ותפקידם בביצוע פרויקט הבנייה</w:t>
      </w:r>
      <w:r w:rsidR="00246E49">
        <w:rPr>
          <w:rFonts w:ascii="David" w:eastAsia="David" w:hAnsi="David" w:cs="David" w:hint="cs"/>
          <w:color w:val="000000"/>
          <w:sz w:val="24"/>
          <w:szCs w:val="24"/>
          <w:rtl/>
        </w:rPr>
        <w:t>;</w:t>
      </w:r>
      <w:r w:rsidR="00027191">
        <w:rPr>
          <w:rFonts w:ascii="David" w:eastAsia="David" w:hAnsi="David" w:cs="David" w:hint="cs"/>
          <w:color w:val="000000"/>
          <w:sz w:val="24"/>
          <w:szCs w:val="24"/>
          <w:rtl/>
        </w:rPr>
        <w:t xml:space="preserve"> </w:t>
      </w:r>
      <w:r w:rsidRPr="00322C5F">
        <w:rPr>
          <w:rFonts w:ascii="David" w:eastAsia="David" w:hAnsi="David" w:cs="David"/>
          <w:color w:val="000000"/>
          <w:sz w:val="24"/>
          <w:szCs w:val="24"/>
          <w:rtl/>
        </w:rPr>
        <w:t>והימצאותם</w:t>
      </w:r>
      <w:r w:rsidRPr="00322C5F">
        <w:rPr>
          <w:rFonts w:ascii="David" w:eastAsia="David" w:hAnsi="David" w:cs="David"/>
          <w:color w:val="000000"/>
          <w:sz w:val="24"/>
          <w:szCs w:val="24"/>
        </w:rPr>
        <w:t xml:space="preserve"> </w:t>
      </w:r>
      <w:r w:rsidRPr="00322C5F">
        <w:rPr>
          <w:rFonts w:ascii="David" w:eastAsia="David" w:hAnsi="David" w:cs="David"/>
          <w:color w:val="000000"/>
          <w:sz w:val="24"/>
          <w:szCs w:val="24"/>
          <w:rtl/>
        </w:rPr>
        <w:t>של</w:t>
      </w:r>
      <w:r w:rsidRPr="00322C5F">
        <w:rPr>
          <w:rFonts w:ascii="David" w:eastAsia="David" w:hAnsi="David" w:cs="David"/>
          <w:color w:val="000000"/>
          <w:sz w:val="24"/>
          <w:szCs w:val="24"/>
        </w:rPr>
        <w:t xml:space="preserve"> </w:t>
      </w:r>
      <w:r w:rsidRPr="00322C5F">
        <w:rPr>
          <w:rFonts w:ascii="David" w:eastAsia="David" w:hAnsi="David" w:cs="David"/>
          <w:color w:val="000000"/>
          <w:sz w:val="24"/>
          <w:szCs w:val="24"/>
          <w:rtl/>
        </w:rPr>
        <w:t>מסמכי</w:t>
      </w:r>
      <w:r w:rsidR="00246E49">
        <w:rPr>
          <w:rFonts w:ascii="David" w:eastAsia="David" w:hAnsi="David" w:cs="David" w:hint="cs"/>
          <w:color w:val="000000"/>
          <w:sz w:val="24"/>
          <w:szCs w:val="24"/>
          <w:rtl/>
        </w:rPr>
        <w:t xml:space="preserve">ם </w:t>
      </w:r>
      <w:r w:rsidRPr="00322C5F">
        <w:rPr>
          <w:rFonts w:ascii="David" w:eastAsia="David" w:hAnsi="David" w:cs="David"/>
          <w:color w:val="000000"/>
          <w:sz w:val="24"/>
          <w:szCs w:val="24"/>
          <w:rtl/>
        </w:rPr>
        <w:t>מחויבים</w:t>
      </w:r>
      <w:r w:rsidRPr="00322C5F">
        <w:rPr>
          <w:rFonts w:ascii="David" w:eastAsia="David" w:hAnsi="David" w:cs="David"/>
          <w:color w:val="000000"/>
          <w:sz w:val="24"/>
          <w:szCs w:val="24"/>
        </w:rPr>
        <w:t xml:space="preserve"> </w:t>
      </w:r>
      <w:r w:rsidRPr="00322C5F">
        <w:rPr>
          <w:rFonts w:ascii="David" w:eastAsia="David" w:hAnsi="David" w:cs="David"/>
          <w:color w:val="000000"/>
          <w:sz w:val="24"/>
          <w:szCs w:val="24"/>
          <w:rtl/>
        </w:rPr>
        <w:t>על</w:t>
      </w:r>
      <w:r w:rsidRPr="00322C5F">
        <w:rPr>
          <w:rFonts w:ascii="David" w:eastAsia="David" w:hAnsi="David" w:cs="David"/>
          <w:color w:val="000000"/>
          <w:sz w:val="24"/>
          <w:szCs w:val="24"/>
        </w:rPr>
        <w:t xml:space="preserve"> </w:t>
      </w:r>
      <w:r w:rsidRPr="00322C5F">
        <w:rPr>
          <w:rFonts w:ascii="David" w:eastAsia="David" w:hAnsi="David" w:cs="David"/>
          <w:color w:val="000000"/>
          <w:sz w:val="24"/>
          <w:szCs w:val="24"/>
          <w:rtl/>
        </w:rPr>
        <w:t>פי</w:t>
      </w:r>
      <w:r w:rsidRPr="00322C5F">
        <w:rPr>
          <w:rFonts w:ascii="David" w:eastAsia="David" w:hAnsi="David" w:cs="David"/>
          <w:color w:val="000000"/>
          <w:sz w:val="24"/>
          <w:szCs w:val="24"/>
        </w:rPr>
        <w:t xml:space="preserve"> </w:t>
      </w:r>
      <w:r w:rsidRPr="00322C5F">
        <w:rPr>
          <w:rFonts w:ascii="David" w:eastAsia="David" w:hAnsi="David" w:cs="David"/>
          <w:color w:val="000000"/>
          <w:sz w:val="24"/>
          <w:szCs w:val="24"/>
          <w:rtl/>
        </w:rPr>
        <w:t>דין</w:t>
      </w:r>
      <w:r w:rsidRPr="00322C5F">
        <w:rPr>
          <w:rFonts w:ascii="David" w:eastAsia="David" w:hAnsi="David" w:cs="David"/>
          <w:color w:val="000000"/>
          <w:sz w:val="24"/>
          <w:szCs w:val="24"/>
        </w:rPr>
        <w:t xml:space="preserve"> </w:t>
      </w:r>
      <w:r w:rsidRPr="00322C5F">
        <w:rPr>
          <w:rFonts w:ascii="David" w:eastAsia="David" w:hAnsi="David" w:cs="David"/>
          <w:color w:val="000000"/>
          <w:sz w:val="24"/>
          <w:szCs w:val="24"/>
          <w:rtl/>
        </w:rPr>
        <w:t>להיות</w:t>
      </w:r>
      <w:r w:rsidRPr="00322C5F">
        <w:rPr>
          <w:rFonts w:ascii="David" w:eastAsia="David" w:hAnsi="David" w:cs="David"/>
          <w:color w:val="000000"/>
          <w:sz w:val="24"/>
          <w:szCs w:val="24"/>
        </w:rPr>
        <w:t xml:space="preserve"> </w:t>
      </w:r>
      <w:r w:rsidRPr="00322C5F">
        <w:rPr>
          <w:rFonts w:ascii="David" w:eastAsia="David" w:hAnsi="David" w:cs="David"/>
          <w:color w:val="000000"/>
          <w:sz w:val="24"/>
          <w:szCs w:val="24"/>
          <w:rtl/>
        </w:rPr>
        <w:t>באתר</w:t>
      </w:r>
      <w:r w:rsidRPr="00322C5F">
        <w:rPr>
          <w:rFonts w:ascii="David" w:eastAsia="David" w:hAnsi="David" w:cs="David"/>
          <w:color w:val="000000"/>
          <w:sz w:val="24"/>
          <w:szCs w:val="24"/>
        </w:rPr>
        <w:t xml:space="preserve"> </w:t>
      </w:r>
      <w:r w:rsidRPr="00322C5F">
        <w:rPr>
          <w:rFonts w:ascii="David" w:eastAsia="David" w:hAnsi="David" w:cs="David"/>
          <w:color w:val="000000"/>
          <w:sz w:val="24"/>
          <w:szCs w:val="24"/>
          <w:rtl/>
        </w:rPr>
        <w:t>הבניה</w:t>
      </w:r>
      <w:r w:rsidR="00246E49">
        <w:rPr>
          <w:rFonts w:ascii="David" w:eastAsia="David" w:hAnsi="David" w:cs="David" w:hint="cs"/>
          <w:color w:val="000000"/>
          <w:sz w:val="24"/>
          <w:szCs w:val="24"/>
          <w:rtl/>
        </w:rPr>
        <w:t>;</w:t>
      </w:r>
      <w:r w:rsidR="00027191">
        <w:rPr>
          <w:rFonts w:ascii="David" w:eastAsia="David" w:hAnsi="David" w:cs="David" w:hint="cs"/>
          <w:color w:val="000000"/>
          <w:sz w:val="24"/>
          <w:szCs w:val="24"/>
          <w:rtl/>
        </w:rPr>
        <w:t xml:space="preserve"> </w:t>
      </w:r>
      <w:r w:rsidRPr="00322C5F">
        <w:rPr>
          <w:rFonts w:ascii="David" w:eastAsia="David" w:hAnsi="David" w:cs="David"/>
          <w:color w:val="000000"/>
          <w:sz w:val="24"/>
          <w:szCs w:val="24"/>
          <w:rtl/>
        </w:rPr>
        <w:t>כדי</w:t>
      </w:r>
      <w:r w:rsidRPr="00322C5F">
        <w:rPr>
          <w:rFonts w:ascii="David" w:eastAsia="David" w:hAnsi="David" w:cs="David"/>
          <w:color w:val="000000"/>
          <w:sz w:val="24"/>
          <w:szCs w:val="24"/>
        </w:rPr>
        <w:t xml:space="preserve"> </w:t>
      </w:r>
      <w:r w:rsidRPr="00322C5F">
        <w:rPr>
          <w:rFonts w:ascii="David" w:eastAsia="David" w:hAnsi="David" w:cs="David"/>
          <w:color w:val="000000"/>
          <w:sz w:val="24"/>
          <w:szCs w:val="24"/>
          <w:rtl/>
        </w:rPr>
        <w:t>להגיע</w:t>
      </w:r>
      <w:r w:rsidRPr="00322C5F">
        <w:rPr>
          <w:rFonts w:ascii="David" w:eastAsia="David" w:hAnsi="David" w:cs="David"/>
          <w:color w:val="000000"/>
          <w:sz w:val="24"/>
          <w:szCs w:val="24"/>
        </w:rPr>
        <w:t xml:space="preserve"> </w:t>
      </w:r>
      <w:r w:rsidRPr="00322C5F">
        <w:rPr>
          <w:rFonts w:ascii="David" w:eastAsia="David" w:hAnsi="David" w:cs="David"/>
          <w:color w:val="000000"/>
          <w:sz w:val="24"/>
          <w:szCs w:val="24"/>
          <w:rtl/>
        </w:rPr>
        <w:t>למסקנה</w:t>
      </w:r>
      <w:r w:rsidRPr="00322C5F">
        <w:rPr>
          <w:rFonts w:ascii="David" w:eastAsia="David" w:hAnsi="David" w:cs="David"/>
          <w:color w:val="000000"/>
          <w:sz w:val="24"/>
          <w:szCs w:val="24"/>
        </w:rPr>
        <w:t xml:space="preserve"> </w:t>
      </w:r>
      <w:r w:rsidRPr="00322C5F">
        <w:rPr>
          <w:rFonts w:ascii="David" w:eastAsia="David" w:hAnsi="David" w:cs="David"/>
          <w:color w:val="000000"/>
          <w:sz w:val="24"/>
          <w:szCs w:val="24"/>
          <w:rtl/>
        </w:rPr>
        <w:t>כי</w:t>
      </w:r>
      <w:r w:rsidRPr="00322C5F">
        <w:rPr>
          <w:rFonts w:ascii="David" w:eastAsia="David" w:hAnsi="David" w:cs="David"/>
          <w:color w:val="000000"/>
          <w:sz w:val="24"/>
          <w:szCs w:val="24"/>
        </w:rPr>
        <w:t xml:space="preserve"> </w:t>
      </w:r>
      <w:r w:rsidRPr="00322C5F">
        <w:rPr>
          <w:rFonts w:ascii="David" w:eastAsia="David" w:hAnsi="David" w:cs="David"/>
          <w:color w:val="000000"/>
          <w:sz w:val="24"/>
          <w:szCs w:val="24"/>
          <w:rtl/>
        </w:rPr>
        <w:t>עסקינן</w:t>
      </w:r>
      <w:r w:rsidRPr="00322C5F">
        <w:rPr>
          <w:rFonts w:ascii="David" w:eastAsia="David" w:hAnsi="David" w:cs="David"/>
          <w:color w:val="000000"/>
          <w:sz w:val="24"/>
          <w:szCs w:val="24"/>
        </w:rPr>
        <w:t xml:space="preserve"> </w:t>
      </w:r>
      <w:r w:rsidR="00322C5F" w:rsidRPr="00322C5F">
        <w:rPr>
          <w:rFonts w:ascii="David" w:eastAsia="Arial" w:hAnsi="David" w:cs="David"/>
          <w:color w:val="000000"/>
          <w:sz w:val="24"/>
          <w:szCs w:val="24"/>
          <w:rtl/>
        </w:rPr>
        <w:t xml:space="preserve">בשימוש נלווה ובלתי נפרד מאתר </w:t>
      </w:r>
      <w:r w:rsidR="00322C5F" w:rsidRPr="002F2EC4">
        <w:rPr>
          <w:rFonts w:ascii="David" w:eastAsia="Arial" w:hAnsi="David" w:cs="David"/>
          <w:color w:val="000000"/>
          <w:sz w:val="24"/>
          <w:szCs w:val="24"/>
          <w:rtl/>
        </w:rPr>
        <w:t>הבניה, ולכן כל עוד נעשה שימוש כאמור יש לסווגו בהתאם בסיווג תעשייה.</w:t>
      </w:r>
    </w:p>
    <w:p w14:paraId="00000052" w14:textId="1B18F7C9" w:rsidR="00EA034F" w:rsidRPr="002F2EC4" w:rsidRDefault="008B4F06" w:rsidP="00F25CFA">
      <w:pPr>
        <w:numPr>
          <w:ilvl w:val="0"/>
          <w:numId w:val="1"/>
        </w:numPr>
        <w:pBdr>
          <w:top w:val="nil"/>
          <w:left w:val="nil"/>
          <w:bottom w:val="nil"/>
          <w:right w:val="nil"/>
          <w:between w:val="nil"/>
        </w:pBdr>
        <w:spacing w:before="120" w:after="0" w:line="360" w:lineRule="auto"/>
        <w:jc w:val="both"/>
        <w:rPr>
          <w:rFonts w:ascii="David" w:eastAsia="David" w:hAnsi="David" w:cs="David"/>
          <w:color w:val="000000"/>
          <w:sz w:val="24"/>
          <w:szCs w:val="24"/>
        </w:rPr>
      </w:pPr>
      <w:r w:rsidRPr="002F2EC4">
        <w:rPr>
          <w:rFonts w:ascii="David" w:hAnsi="David" w:cs="David"/>
          <w:color w:val="000000"/>
          <w:sz w:val="24"/>
          <w:szCs w:val="24"/>
          <w:rtl/>
        </w:rPr>
        <w:t>אשר</w:t>
      </w:r>
      <w:r w:rsidRPr="002F2EC4">
        <w:rPr>
          <w:rFonts w:ascii="David" w:hAnsi="David" w:cs="David"/>
          <w:color w:val="000000"/>
          <w:sz w:val="24"/>
          <w:szCs w:val="24"/>
        </w:rPr>
        <w:t xml:space="preserve"> </w:t>
      </w:r>
      <w:r w:rsidRPr="002F2EC4">
        <w:rPr>
          <w:rFonts w:ascii="David" w:hAnsi="David" w:cs="David"/>
          <w:color w:val="000000"/>
          <w:sz w:val="24"/>
          <w:szCs w:val="24"/>
          <w:rtl/>
        </w:rPr>
        <w:t>על</w:t>
      </w:r>
      <w:r w:rsidRPr="002F2EC4">
        <w:rPr>
          <w:rFonts w:ascii="David" w:hAnsi="David" w:cs="David"/>
          <w:color w:val="000000"/>
          <w:sz w:val="24"/>
          <w:szCs w:val="24"/>
        </w:rPr>
        <w:t xml:space="preserve"> </w:t>
      </w:r>
      <w:r w:rsidRPr="002F2EC4">
        <w:rPr>
          <w:rFonts w:ascii="David" w:hAnsi="David" w:cs="David"/>
          <w:color w:val="000000"/>
          <w:sz w:val="24"/>
          <w:szCs w:val="24"/>
          <w:rtl/>
        </w:rPr>
        <w:t>כן</w:t>
      </w:r>
      <w:r w:rsidRPr="002F2EC4">
        <w:rPr>
          <w:rFonts w:ascii="David" w:hAnsi="David" w:cs="David"/>
          <w:color w:val="000000"/>
          <w:sz w:val="24"/>
          <w:szCs w:val="24"/>
        </w:rPr>
        <w:t xml:space="preserve">, </w:t>
      </w:r>
      <w:r w:rsidRPr="002F2EC4">
        <w:rPr>
          <w:rFonts w:ascii="David" w:hAnsi="David" w:cs="David"/>
          <w:color w:val="000000"/>
          <w:sz w:val="24"/>
          <w:szCs w:val="24"/>
          <w:rtl/>
        </w:rPr>
        <w:t>מכלל</w:t>
      </w:r>
      <w:r w:rsidRPr="002F2EC4">
        <w:rPr>
          <w:rFonts w:ascii="David" w:hAnsi="David" w:cs="David"/>
          <w:color w:val="000000"/>
          <w:sz w:val="24"/>
          <w:szCs w:val="24"/>
        </w:rPr>
        <w:t xml:space="preserve"> </w:t>
      </w:r>
      <w:r w:rsidRPr="002F2EC4">
        <w:rPr>
          <w:rFonts w:ascii="David" w:hAnsi="David" w:cs="David"/>
          <w:color w:val="000000"/>
          <w:sz w:val="24"/>
          <w:szCs w:val="24"/>
          <w:rtl/>
        </w:rPr>
        <w:t>הראיות</w:t>
      </w:r>
      <w:r w:rsidRPr="002F2EC4">
        <w:rPr>
          <w:rFonts w:ascii="David" w:hAnsi="David" w:cs="David"/>
          <w:color w:val="000000"/>
          <w:sz w:val="24"/>
          <w:szCs w:val="24"/>
        </w:rPr>
        <w:t xml:space="preserve"> </w:t>
      </w:r>
      <w:r w:rsidRPr="002F2EC4">
        <w:rPr>
          <w:rFonts w:ascii="David" w:hAnsi="David" w:cs="David"/>
          <w:color w:val="000000"/>
          <w:sz w:val="24"/>
          <w:szCs w:val="24"/>
          <w:rtl/>
        </w:rPr>
        <w:t>שהוצגו</w:t>
      </w:r>
      <w:r w:rsidRPr="002F2EC4">
        <w:rPr>
          <w:rFonts w:ascii="David" w:hAnsi="David" w:cs="David"/>
          <w:color w:val="000000"/>
          <w:sz w:val="24"/>
          <w:szCs w:val="24"/>
        </w:rPr>
        <w:t xml:space="preserve"> </w:t>
      </w:r>
      <w:r w:rsidRPr="002F2EC4">
        <w:rPr>
          <w:rFonts w:ascii="David" w:hAnsi="David" w:cs="David"/>
          <w:color w:val="000000"/>
          <w:sz w:val="24"/>
          <w:szCs w:val="24"/>
          <w:rtl/>
        </w:rPr>
        <w:t>בפני</w:t>
      </w:r>
      <w:r w:rsidRPr="002F2EC4">
        <w:rPr>
          <w:rFonts w:ascii="David" w:hAnsi="David" w:cs="David"/>
          <w:color w:val="000000"/>
          <w:sz w:val="24"/>
          <w:szCs w:val="24"/>
        </w:rPr>
        <w:t xml:space="preserve"> </w:t>
      </w:r>
      <w:r w:rsidRPr="002F2EC4">
        <w:rPr>
          <w:rFonts w:ascii="David" w:hAnsi="David" w:cs="David"/>
          <w:color w:val="000000"/>
          <w:sz w:val="24"/>
          <w:szCs w:val="24"/>
          <w:rtl/>
        </w:rPr>
        <w:t>הוועדה</w:t>
      </w:r>
      <w:r w:rsidRPr="002F2EC4">
        <w:rPr>
          <w:rFonts w:ascii="David" w:hAnsi="David" w:cs="David"/>
          <w:color w:val="000000"/>
          <w:sz w:val="24"/>
          <w:szCs w:val="24"/>
        </w:rPr>
        <w:t xml:space="preserve"> </w:t>
      </w:r>
      <w:r w:rsidRPr="002F2EC4">
        <w:rPr>
          <w:rFonts w:ascii="David" w:hAnsi="David" w:cs="David"/>
          <w:color w:val="000000"/>
          <w:sz w:val="24"/>
          <w:szCs w:val="24"/>
          <w:rtl/>
        </w:rPr>
        <w:t>הנכבדה</w:t>
      </w:r>
      <w:r w:rsidRPr="002F2EC4">
        <w:rPr>
          <w:rFonts w:ascii="David" w:hAnsi="David" w:cs="David"/>
          <w:color w:val="000000"/>
          <w:sz w:val="24"/>
          <w:szCs w:val="24"/>
        </w:rPr>
        <w:t xml:space="preserve">, </w:t>
      </w:r>
      <w:r w:rsidRPr="002F2EC4">
        <w:rPr>
          <w:rFonts w:ascii="David" w:hAnsi="David" w:cs="David"/>
          <w:color w:val="000000"/>
          <w:sz w:val="24"/>
          <w:szCs w:val="24"/>
          <w:rtl/>
        </w:rPr>
        <w:t>מצאה</w:t>
      </w:r>
      <w:r w:rsidRPr="002F2EC4">
        <w:rPr>
          <w:rFonts w:ascii="David" w:hAnsi="David" w:cs="David"/>
          <w:color w:val="000000"/>
          <w:sz w:val="24"/>
          <w:szCs w:val="24"/>
        </w:rPr>
        <w:t xml:space="preserve"> </w:t>
      </w:r>
      <w:r w:rsidRPr="002F2EC4">
        <w:rPr>
          <w:rFonts w:ascii="David" w:hAnsi="David" w:cs="David"/>
          <w:color w:val="000000"/>
          <w:sz w:val="24"/>
          <w:szCs w:val="24"/>
          <w:rtl/>
        </w:rPr>
        <w:t>הוועדה</w:t>
      </w:r>
      <w:r w:rsidRPr="002F2EC4">
        <w:rPr>
          <w:rFonts w:ascii="David" w:hAnsi="David" w:cs="David"/>
          <w:color w:val="000000"/>
          <w:sz w:val="24"/>
          <w:szCs w:val="24"/>
        </w:rPr>
        <w:t xml:space="preserve"> </w:t>
      </w:r>
      <w:r w:rsidRPr="002F2EC4">
        <w:rPr>
          <w:rFonts w:ascii="David" w:hAnsi="David" w:cs="David"/>
          <w:color w:val="000000"/>
          <w:sz w:val="24"/>
          <w:szCs w:val="24"/>
          <w:rtl/>
        </w:rPr>
        <w:t>לנכון</w:t>
      </w:r>
      <w:r w:rsidRPr="002F2EC4">
        <w:rPr>
          <w:rFonts w:ascii="David" w:hAnsi="David" w:cs="David"/>
          <w:color w:val="000000"/>
          <w:sz w:val="24"/>
          <w:szCs w:val="24"/>
        </w:rPr>
        <w:t xml:space="preserve"> </w:t>
      </w:r>
      <w:r w:rsidRPr="002F2EC4">
        <w:rPr>
          <w:rFonts w:ascii="David" w:hAnsi="David" w:cs="David"/>
          <w:color w:val="000000"/>
          <w:sz w:val="24"/>
          <w:szCs w:val="24"/>
          <w:rtl/>
        </w:rPr>
        <w:t>לקבל</w:t>
      </w:r>
      <w:r w:rsidRPr="002F2EC4">
        <w:rPr>
          <w:rFonts w:ascii="David" w:hAnsi="David" w:cs="David"/>
          <w:color w:val="000000"/>
          <w:sz w:val="24"/>
          <w:szCs w:val="24"/>
        </w:rPr>
        <w:t xml:space="preserve"> </w:t>
      </w:r>
      <w:r w:rsidRPr="002F2EC4">
        <w:rPr>
          <w:rFonts w:ascii="David" w:hAnsi="David" w:cs="David"/>
          <w:color w:val="000000"/>
          <w:sz w:val="24"/>
          <w:szCs w:val="24"/>
          <w:rtl/>
        </w:rPr>
        <w:t>את</w:t>
      </w:r>
      <w:r w:rsidRPr="002F2EC4">
        <w:rPr>
          <w:rFonts w:ascii="David" w:hAnsi="David" w:cs="David"/>
          <w:color w:val="000000"/>
          <w:sz w:val="24"/>
          <w:szCs w:val="24"/>
        </w:rPr>
        <w:t xml:space="preserve"> </w:t>
      </w:r>
      <w:r w:rsidRPr="002F2EC4">
        <w:rPr>
          <w:rFonts w:ascii="David" w:hAnsi="David" w:cs="David"/>
          <w:color w:val="000000"/>
          <w:sz w:val="24"/>
          <w:szCs w:val="24"/>
          <w:rtl/>
        </w:rPr>
        <w:t>הערר</w:t>
      </w:r>
      <w:r w:rsidRPr="002F2EC4">
        <w:rPr>
          <w:rFonts w:ascii="David" w:hAnsi="David" w:cs="David"/>
          <w:color w:val="000000"/>
          <w:sz w:val="24"/>
          <w:szCs w:val="24"/>
        </w:rPr>
        <w:t xml:space="preserve"> </w:t>
      </w:r>
      <w:r w:rsidRPr="002F2EC4">
        <w:rPr>
          <w:rFonts w:ascii="David" w:hAnsi="David" w:cs="David"/>
          <w:color w:val="000000"/>
          <w:sz w:val="24"/>
          <w:szCs w:val="24"/>
          <w:rtl/>
        </w:rPr>
        <w:t>ולהורות</w:t>
      </w:r>
      <w:r w:rsidRPr="002F2EC4">
        <w:rPr>
          <w:rFonts w:ascii="David" w:hAnsi="David" w:cs="David"/>
          <w:color w:val="000000"/>
          <w:sz w:val="24"/>
          <w:szCs w:val="24"/>
        </w:rPr>
        <w:t xml:space="preserve"> </w:t>
      </w:r>
      <w:r w:rsidRPr="002F2EC4">
        <w:rPr>
          <w:rFonts w:ascii="David" w:hAnsi="David" w:cs="David"/>
          <w:color w:val="000000"/>
          <w:sz w:val="24"/>
          <w:szCs w:val="24"/>
          <w:rtl/>
        </w:rPr>
        <w:t>על</w:t>
      </w:r>
      <w:r w:rsidRPr="002F2EC4">
        <w:rPr>
          <w:rFonts w:ascii="David" w:hAnsi="David" w:cs="David"/>
          <w:color w:val="000000"/>
          <w:sz w:val="24"/>
          <w:szCs w:val="24"/>
        </w:rPr>
        <w:t xml:space="preserve"> </w:t>
      </w:r>
      <w:r w:rsidRPr="002F2EC4">
        <w:rPr>
          <w:rFonts w:ascii="David" w:hAnsi="David" w:cs="David"/>
          <w:color w:val="000000"/>
          <w:sz w:val="24"/>
          <w:szCs w:val="24"/>
          <w:rtl/>
        </w:rPr>
        <w:t>סיווג</w:t>
      </w:r>
      <w:r w:rsidRPr="002F2EC4">
        <w:rPr>
          <w:rFonts w:ascii="David" w:hAnsi="David" w:cs="David"/>
          <w:color w:val="000000"/>
          <w:sz w:val="24"/>
          <w:szCs w:val="24"/>
        </w:rPr>
        <w:t xml:space="preserve"> </w:t>
      </w:r>
      <w:r w:rsidRPr="002F2EC4">
        <w:rPr>
          <w:rFonts w:ascii="David" w:hAnsi="David" w:cs="David"/>
          <w:color w:val="000000"/>
          <w:sz w:val="24"/>
          <w:szCs w:val="24"/>
          <w:rtl/>
        </w:rPr>
        <w:t>הנכסים</w:t>
      </w:r>
      <w:r w:rsidRPr="002F2EC4">
        <w:rPr>
          <w:rFonts w:ascii="David" w:hAnsi="David" w:cs="David"/>
          <w:color w:val="000000"/>
          <w:sz w:val="24"/>
          <w:szCs w:val="24"/>
        </w:rPr>
        <w:t xml:space="preserve"> </w:t>
      </w:r>
      <w:r w:rsidRPr="002F2EC4">
        <w:rPr>
          <w:rFonts w:ascii="David" w:hAnsi="David" w:cs="David"/>
          <w:color w:val="000000"/>
          <w:sz w:val="24"/>
          <w:szCs w:val="24"/>
          <w:rtl/>
        </w:rPr>
        <w:t>כ</w:t>
      </w:r>
      <w:r w:rsidRPr="002F2EC4">
        <w:rPr>
          <w:rFonts w:ascii="David" w:hAnsi="David" w:cs="David"/>
          <w:color w:val="000000"/>
          <w:sz w:val="24"/>
          <w:szCs w:val="24"/>
        </w:rPr>
        <w:t>"</w:t>
      </w:r>
      <w:r w:rsidRPr="002F2EC4">
        <w:rPr>
          <w:rFonts w:ascii="David" w:hAnsi="David" w:cs="David"/>
          <w:color w:val="000000"/>
          <w:sz w:val="24"/>
          <w:szCs w:val="24"/>
          <w:rtl/>
        </w:rPr>
        <w:t>תעשיה</w:t>
      </w:r>
      <w:r w:rsidR="00322C5F" w:rsidRPr="002F2EC4">
        <w:rPr>
          <w:rFonts w:ascii="David" w:hAnsi="David" w:cs="David"/>
          <w:color w:val="000000"/>
          <w:sz w:val="24"/>
          <w:szCs w:val="24"/>
        </w:rPr>
        <w:t xml:space="preserve"> </w:t>
      </w:r>
      <w:r w:rsidRPr="002F2EC4">
        <w:rPr>
          <w:rFonts w:ascii="David" w:hAnsi="David" w:cs="David"/>
          <w:color w:val="000000"/>
          <w:sz w:val="24"/>
          <w:szCs w:val="24"/>
        </w:rPr>
        <w:t xml:space="preserve"> </w:t>
      </w:r>
      <w:r w:rsidRPr="002F2EC4">
        <w:rPr>
          <w:rFonts w:ascii="David" w:hAnsi="David" w:cs="David"/>
          <w:color w:val="000000"/>
          <w:sz w:val="24"/>
          <w:szCs w:val="24"/>
          <w:rtl/>
        </w:rPr>
        <w:t>לצרכי</w:t>
      </w:r>
      <w:r w:rsidRPr="002F2EC4">
        <w:rPr>
          <w:rFonts w:ascii="David" w:hAnsi="David" w:cs="David"/>
          <w:color w:val="000000"/>
          <w:sz w:val="24"/>
          <w:szCs w:val="24"/>
        </w:rPr>
        <w:t xml:space="preserve"> </w:t>
      </w:r>
      <w:r w:rsidRPr="002F2EC4">
        <w:rPr>
          <w:rFonts w:ascii="David" w:hAnsi="David" w:cs="David"/>
          <w:color w:val="000000"/>
          <w:sz w:val="24"/>
          <w:szCs w:val="24"/>
          <w:rtl/>
        </w:rPr>
        <w:t>חיוב</w:t>
      </w:r>
      <w:r w:rsidRPr="002F2EC4">
        <w:rPr>
          <w:rFonts w:ascii="David" w:hAnsi="David" w:cs="David"/>
          <w:color w:val="000000"/>
          <w:sz w:val="24"/>
          <w:szCs w:val="24"/>
        </w:rPr>
        <w:t xml:space="preserve"> </w:t>
      </w:r>
      <w:r w:rsidRPr="002F2EC4">
        <w:rPr>
          <w:rFonts w:ascii="David" w:hAnsi="David" w:cs="David"/>
          <w:color w:val="000000"/>
          <w:sz w:val="24"/>
          <w:szCs w:val="24"/>
          <w:rtl/>
        </w:rPr>
        <w:t>בארנונה</w:t>
      </w:r>
      <w:r w:rsidRPr="002F2EC4">
        <w:rPr>
          <w:rFonts w:ascii="David" w:hAnsi="David" w:cs="David"/>
          <w:color w:val="000000"/>
          <w:sz w:val="24"/>
          <w:szCs w:val="24"/>
        </w:rPr>
        <w:t xml:space="preserve"> </w:t>
      </w:r>
      <w:r w:rsidRPr="002F2EC4">
        <w:rPr>
          <w:rFonts w:ascii="David" w:hAnsi="David" w:cs="David"/>
          <w:color w:val="000000"/>
          <w:sz w:val="24"/>
          <w:szCs w:val="24"/>
          <w:rtl/>
        </w:rPr>
        <w:t>כללית</w:t>
      </w:r>
      <w:r w:rsidRPr="002F2EC4">
        <w:rPr>
          <w:rFonts w:ascii="David" w:eastAsia="David" w:hAnsi="David" w:cs="David"/>
          <w:color w:val="000000"/>
          <w:sz w:val="24"/>
          <w:szCs w:val="24"/>
        </w:rPr>
        <w:t>.</w:t>
      </w:r>
    </w:p>
    <w:p w14:paraId="00000053" w14:textId="77777777" w:rsidR="00EA034F" w:rsidRPr="00322C5F" w:rsidRDefault="008B4F06">
      <w:pPr>
        <w:spacing w:before="120" w:after="0" w:line="360" w:lineRule="auto"/>
        <w:ind w:left="-58"/>
        <w:jc w:val="both"/>
        <w:rPr>
          <w:rFonts w:ascii="David" w:eastAsia="David" w:hAnsi="David" w:cs="David"/>
          <w:sz w:val="24"/>
          <w:szCs w:val="24"/>
          <w:u w:val="single"/>
        </w:rPr>
      </w:pPr>
      <w:r w:rsidRPr="002F2EC4">
        <w:rPr>
          <w:rFonts w:ascii="David" w:eastAsia="David" w:hAnsi="David" w:cs="David"/>
          <w:sz w:val="24"/>
          <w:szCs w:val="24"/>
          <w:u w:val="single"/>
          <w:rtl/>
        </w:rPr>
        <w:t>סיכום</w:t>
      </w:r>
      <w:r w:rsidRPr="002F2EC4">
        <w:rPr>
          <w:rFonts w:ascii="David" w:eastAsia="David" w:hAnsi="David" w:cs="David"/>
          <w:sz w:val="24"/>
          <w:szCs w:val="24"/>
          <w:u w:val="single"/>
        </w:rPr>
        <w:t>:</w:t>
      </w:r>
      <w:r w:rsidRPr="00322C5F">
        <w:rPr>
          <w:rFonts w:ascii="David" w:eastAsia="David" w:hAnsi="David" w:cs="David"/>
          <w:sz w:val="24"/>
          <w:szCs w:val="24"/>
          <w:u w:val="single"/>
        </w:rPr>
        <w:t xml:space="preserve"> </w:t>
      </w:r>
    </w:p>
    <w:p w14:paraId="00000054" w14:textId="7A948486" w:rsidR="00EA034F" w:rsidRPr="007B6B1C" w:rsidRDefault="008B4F06" w:rsidP="007B6B1C">
      <w:pPr>
        <w:numPr>
          <w:ilvl w:val="0"/>
          <w:numId w:val="1"/>
        </w:numPr>
        <w:pBdr>
          <w:top w:val="nil"/>
          <w:left w:val="nil"/>
          <w:bottom w:val="nil"/>
          <w:right w:val="nil"/>
          <w:between w:val="nil"/>
        </w:pBdr>
        <w:spacing w:before="120" w:after="0" w:line="360" w:lineRule="auto"/>
        <w:jc w:val="both"/>
        <w:rPr>
          <w:rFonts w:ascii="David" w:hAnsi="David" w:cs="David"/>
          <w:color w:val="000000"/>
          <w:sz w:val="24"/>
          <w:szCs w:val="24"/>
        </w:rPr>
      </w:pPr>
      <w:r w:rsidRPr="007B6B1C">
        <w:rPr>
          <w:rFonts w:ascii="David" w:hAnsi="David" w:cs="David"/>
          <w:color w:val="000000"/>
          <w:sz w:val="24"/>
          <w:szCs w:val="24"/>
          <w:rtl/>
        </w:rPr>
        <w:t>לאור</w:t>
      </w:r>
      <w:r w:rsidRPr="007B6B1C">
        <w:rPr>
          <w:rFonts w:ascii="David" w:hAnsi="David" w:cs="David"/>
          <w:color w:val="000000"/>
          <w:sz w:val="24"/>
          <w:szCs w:val="24"/>
        </w:rPr>
        <w:t xml:space="preserve"> </w:t>
      </w:r>
      <w:r w:rsidRPr="007B6B1C">
        <w:rPr>
          <w:rFonts w:ascii="David" w:hAnsi="David" w:cs="David"/>
          <w:color w:val="000000"/>
          <w:sz w:val="24"/>
          <w:szCs w:val="24"/>
          <w:rtl/>
        </w:rPr>
        <w:t>האמור</w:t>
      </w:r>
      <w:r w:rsidRPr="007B6B1C">
        <w:rPr>
          <w:rFonts w:ascii="David" w:hAnsi="David" w:cs="David"/>
          <w:color w:val="000000"/>
          <w:sz w:val="24"/>
          <w:szCs w:val="24"/>
        </w:rPr>
        <w:t xml:space="preserve"> </w:t>
      </w:r>
      <w:r w:rsidRPr="007B6B1C">
        <w:rPr>
          <w:rFonts w:ascii="David" w:hAnsi="David" w:cs="David"/>
          <w:color w:val="000000"/>
          <w:sz w:val="24"/>
          <w:szCs w:val="24"/>
          <w:rtl/>
        </w:rPr>
        <w:t>אנו</w:t>
      </w:r>
      <w:r w:rsidRPr="007B6B1C">
        <w:rPr>
          <w:rFonts w:ascii="David" w:hAnsi="David" w:cs="David"/>
          <w:color w:val="000000"/>
          <w:sz w:val="24"/>
          <w:szCs w:val="24"/>
        </w:rPr>
        <w:t xml:space="preserve"> </w:t>
      </w:r>
      <w:r w:rsidRPr="007B6B1C">
        <w:rPr>
          <w:rFonts w:ascii="David" w:hAnsi="David" w:cs="David"/>
          <w:color w:val="000000"/>
          <w:sz w:val="24"/>
          <w:szCs w:val="24"/>
          <w:rtl/>
        </w:rPr>
        <w:t>מקבלים</w:t>
      </w:r>
      <w:r w:rsidRPr="007B6B1C">
        <w:rPr>
          <w:rFonts w:ascii="David" w:hAnsi="David" w:cs="David"/>
          <w:color w:val="000000"/>
          <w:sz w:val="24"/>
          <w:szCs w:val="24"/>
        </w:rPr>
        <w:t xml:space="preserve"> </w:t>
      </w:r>
      <w:r w:rsidRPr="007B6B1C">
        <w:rPr>
          <w:rFonts w:ascii="David" w:hAnsi="David" w:cs="David"/>
          <w:color w:val="000000"/>
          <w:sz w:val="24"/>
          <w:szCs w:val="24"/>
          <w:rtl/>
        </w:rPr>
        <w:t>את</w:t>
      </w:r>
      <w:r w:rsidRPr="007B6B1C">
        <w:rPr>
          <w:rFonts w:ascii="David" w:hAnsi="David" w:cs="David"/>
          <w:color w:val="000000"/>
          <w:sz w:val="24"/>
          <w:szCs w:val="24"/>
        </w:rPr>
        <w:t xml:space="preserve"> </w:t>
      </w:r>
      <w:r w:rsidRPr="007B6B1C">
        <w:rPr>
          <w:rFonts w:ascii="David" w:hAnsi="David" w:cs="David"/>
          <w:color w:val="000000"/>
          <w:sz w:val="24"/>
          <w:szCs w:val="24"/>
          <w:rtl/>
        </w:rPr>
        <w:t>הערר</w:t>
      </w:r>
      <w:r w:rsidR="00246E49" w:rsidRPr="007B6B1C">
        <w:rPr>
          <w:rFonts w:ascii="David" w:hAnsi="David" w:cs="David" w:hint="cs"/>
          <w:color w:val="000000"/>
          <w:sz w:val="24"/>
          <w:szCs w:val="24"/>
          <w:rtl/>
        </w:rPr>
        <w:t>.</w:t>
      </w:r>
    </w:p>
    <w:p w14:paraId="00000055" w14:textId="5F38466C" w:rsidR="00EA034F" w:rsidRPr="007B6B1C" w:rsidRDefault="008B4F06" w:rsidP="007B6B1C">
      <w:pPr>
        <w:numPr>
          <w:ilvl w:val="0"/>
          <w:numId w:val="1"/>
        </w:numPr>
        <w:pBdr>
          <w:top w:val="nil"/>
          <w:left w:val="nil"/>
          <w:bottom w:val="nil"/>
          <w:right w:val="nil"/>
          <w:between w:val="nil"/>
        </w:pBdr>
        <w:spacing w:before="120" w:after="0" w:line="360" w:lineRule="auto"/>
        <w:jc w:val="both"/>
        <w:rPr>
          <w:rFonts w:ascii="David" w:hAnsi="David" w:cs="David"/>
          <w:color w:val="000000"/>
          <w:sz w:val="24"/>
          <w:szCs w:val="24"/>
        </w:rPr>
      </w:pPr>
      <w:r w:rsidRPr="007B6B1C">
        <w:rPr>
          <w:rFonts w:ascii="David" w:hAnsi="David" w:cs="David"/>
          <w:color w:val="000000"/>
          <w:sz w:val="24"/>
          <w:szCs w:val="24"/>
          <w:rtl/>
        </w:rPr>
        <w:t>אין</w:t>
      </w:r>
      <w:r w:rsidRPr="007B6B1C">
        <w:rPr>
          <w:rFonts w:ascii="David" w:hAnsi="David" w:cs="David"/>
          <w:color w:val="000000"/>
          <w:sz w:val="24"/>
          <w:szCs w:val="24"/>
        </w:rPr>
        <w:t xml:space="preserve"> </w:t>
      </w:r>
      <w:r w:rsidRPr="007B6B1C">
        <w:rPr>
          <w:rFonts w:ascii="David" w:hAnsi="David" w:cs="David"/>
          <w:color w:val="000000"/>
          <w:sz w:val="24"/>
          <w:szCs w:val="24"/>
          <w:rtl/>
        </w:rPr>
        <w:t>צו</w:t>
      </w:r>
      <w:r w:rsidRPr="007B6B1C">
        <w:rPr>
          <w:rFonts w:ascii="David" w:hAnsi="David" w:cs="David"/>
          <w:color w:val="000000"/>
          <w:sz w:val="24"/>
          <w:szCs w:val="24"/>
        </w:rPr>
        <w:t xml:space="preserve"> </w:t>
      </w:r>
      <w:r w:rsidRPr="007B6B1C">
        <w:rPr>
          <w:rFonts w:ascii="David" w:hAnsi="David" w:cs="David"/>
          <w:color w:val="000000"/>
          <w:sz w:val="24"/>
          <w:szCs w:val="24"/>
          <w:rtl/>
        </w:rPr>
        <w:t>להוצאות</w:t>
      </w:r>
      <w:r w:rsidR="00246E49" w:rsidRPr="007B6B1C">
        <w:rPr>
          <w:rFonts w:ascii="David" w:hAnsi="David" w:cs="David" w:hint="cs"/>
          <w:color w:val="000000"/>
          <w:sz w:val="24"/>
          <w:szCs w:val="24"/>
          <w:rtl/>
        </w:rPr>
        <w:t>.</w:t>
      </w:r>
    </w:p>
    <w:p w14:paraId="00000056" w14:textId="50A08ED5" w:rsidR="00EA034F" w:rsidRPr="007B6B1C" w:rsidRDefault="008B4F06" w:rsidP="00893AC3">
      <w:pPr>
        <w:numPr>
          <w:ilvl w:val="0"/>
          <w:numId w:val="1"/>
        </w:numPr>
        <w:pBdr>
          <w:top w:val="nil"/>
          <w:left w:val="nil"/>
          <w:bottom w:val="nil"/>
          <w:right w:val="nil"/>
          <w:between w:val="nil"/>
        </w:pBdr>
        <w:spacing w:before="120" w:after="0" w:line="360" w:lineRule="auto"/>
        <w:jc w:val="both"/>
        <w:rPr>
          <w:rFonts w:ascii="David" w:eastAsia="David" w:hAnsi="David" w:cs="David"/>
          <w:color w:val="000000"/>
          <w:sz w:val="24"/>
          <w:szCs w:val="24"/>
        </w:rPr>
      </w:pPr>
      <w:r w:rsidRPr="007B6B1C">
        <w:rPr>
          <w:rFonts w:ascii="David" w:hAnsi="David" w:cs="David"/>
          <w:color w:val="000000"/>
          <w:sz w:val="24"/>
          <w:szCs w:val="24"/>
          <w:rtl/>
        </w:rPr>
        <w:t>בהתאם</w:t>
      </w:r>
      <w:r w:rsidRPr="007B6B1C">
        <w:rPr>
          <w:rFonts w:ascii="David" w:hAnsi="David" w:cs="David"/>
          <w:color w:val="000000"/>
          <w:sz w:val="24"/>
          <w:szCs w:val="24"/>
        </w:rPr>
        <w:t xml:space="preserve"> </w:t>
      </w:r>
      <w:r w:rsidRPr="007B6B1C">
        <w:rPr>
          <w:rFonts w:ascii="David" w:hAnsi="David" w:cs="David"/>
          <w:color w:val="000000"/>
          <w:sz w:val="24"/>
          <w:szCs w:val="24"/>
          <w:rtl/>
        </w:rPr>
        <w:t>לסעיף</w:t>
      </w:r>
      <w:r w:rsidR="00027191" w:rsidRPr="007B6B1C">
        <w:rPr>
          <w:rFonts w:ascii="David" w:hAnsi="David" w:cs="David" w:hint="cs"/>
          <w:color w:val="000000"/>
          <w:sz w:val="24"/>
          <w:szCs w:val="24"/>
          <w:rtl/>
        </w:rPr>
        <w:t xml:space="preserve"> 6(ב) </w:t>
      </w:r>
      <w:r w:rsidRPr="007B6B1C">
        <w:rPr>
          <w:rFonts w:ascii="David" w:hAnsi="David" w:cs="David"/>
          <w:color w:val="000000"/>
          <w:sz w:val="24"/>
          <w:szCs w:val="24"/>
          <w:rtl/>
        </w:rPr>
        <w:t>לחוק</w:t>
      </w:r>
      <w:r w:rsidRPr="007B6B1C">
        <w:rPr>
          <w:rFonts w:ascii="David" w:hAnsi="David" w:cs="David"/>
          <w:color w:val="000000"/>
          <w:sz w:val="24"/>
          <w:szCs w:val="24"/>
        </w:rPr>
        <w:t xml:space="preserve"> </w:t>
      </w:r>
      <w:r w:rsidRPr="007B6B1C">
        <w:rPr>
          <w:rFonts w:ascii="David" w:hAnsi="David" w:cs="David"/>
          <w:color w:val="000000"/>
          <w:sz w:val="24"/>
          <w:szCs w:val="24"/>
          <w:rtl/>
        </w:rPr>
        <w:t>הרשויות</w:t>
      </w:r>
      <w:r w:rsidRPr="007B6B1C">
        <w:rPr>
          <w:rFonts w:ascii="David" w:hAnsi="David" w:cs="David"/>
          <w:color w:val="000000"/>
          <w:sz w:val="24"/>
          <w:szCs w:val="24"/>
        </w:rPr>
        <w:t xml:space="preserve"> </w:t>
      </w:r>
      <w:r w:rsidRPr="007B6B1C">
        <w:rPr>
          <w:rFonts w:ascii="David" w:hAnsi="David" w:cs="David"/>
          <w:color w:val="000000"/>
          <w:sz w:val="24"/>
          <w:szCs w:val="24"/>
          <w:rtl/>
        </w:rPr>
        <w:t>המקומיות</w:t>
      </w:r>
      <w:r w:rsidR="00027191" w:rsidRPr="007B6B1C">
        <w:rPr>
          <w:rFonts w:ascii="David" w:hAnsi="David" w:cs="David" w:hint="cs"/>
          <w:color w:val="000000"/>
          <w:sz w:val="24"/>
          <w:szCs w:val="24"/>
          <w:rtl/>
        </w:rPr>
        <w:t xml:space="preserve"> (ע</w:t>
      </w:r>
      <w:r w:rsidRPr="007B6B1C">
        <w:rPr>
          <w:rFonts w:ascii="David" w:hAnsi="David" w:cs="David"/>
          <w:color w:val="000000"/>
          <w:sz w:val="24"/>
          <w:szCs w:val="24"/>
          <w:rtl/>
        </w:rPr>
        <w:t>רר</w:t>
      </w:r>
      <w:r w:rsidRPr="007B6B1C">
        <w:rPr>
          <w:rFonts w:ascii="David" w:hAnsi="David" w:cs="David"/>
          <w:color w:val="000000"/>
          <w:sz w:val="24"/>
          <w:szCs w:val="24"/>
        </w:rPr>
        <w:t xml:space="preserve"> </w:t>
      </w:r>
      <w:r w:rsidRPr="007B6B1C">
        <w:rPr>
          <w:rFonts w:ascii="David" w:hAnsi="David" w:cs="David"/>
          <w:color w:val="000000"/>
          <w:sz w:val="24"/>
          <w:szCs w:val="24"/>
          <w:rtl/>
        </w:rPr>
        <w:t>על</w:t>
      </w:r>
      <w:r w:rsidRPr="007B6B1C">
        <w:rPr>
          <w:rFonts w:ascii="David" w:hAnsi="David" w:cs="David"/>
          <w:color w:val="000000"/>
          <w:sz w:val="24"/>
          <w:szCs w:val="24"/>
        </w:rPr>
        <w:t xml:space="preserve"> </w:t>
      </w:r>
      <w:r w:rsidRPr="007B6B1C">
        <w:rPr>
          <w:rFonts w:ascii="David" w:hAnsi="David" w:cs="David"/>
          <w:color w:val="000000"/>
          <w:sz w:val="24"/>
          <w:szCs w:val="24"/>
          <w:rtl/>
        </w:rPr>
        <w:t>קביעת</w:t>
      </w:r>
      <w:r w:rsidRPr="007B6B1C">
        <w:rPr>
          <w:rFonts w:ascii="David" w:hAnsi="David" w:cs="David"/>
          <w:color w:val="000000"/>
          <w:sz w:val="24"/>
          <w:szCs w:val="24"/>
        </w:rPr>
        <w:t xml:space="preserve"> </w:t>
      </w:r>
      <w:r w:rsidRPr="007B6B1C">
        <w:rPr>
          <w:rFonts w:ascii="David" w:hAnsi="David" w:cs="David"/>
          <w:color w:val="000000"/>
          <w:sz w:val="24"/>
          <w:szCs w:val="24"/>
          <w:rtl/>
        </w:rPr>
        <w:t>ארנונה</w:t>
      </w:r>
      <w:r w:rsidRPr="007B6B1C">
        <w:rPr>
          <w:rFonts w:ascii="David" w:hAnsi="David" w:cs="David"/>
          <w:color w:val="000000"/>
          <w:sz w:val="24"/>
          <w:szCs w:val="24"/>
        </w:rPr>
        <w:t xml:space="preserve"> </w:t>
      </w:r>
      <w:r w:rsidRPr="007B6B1C">
        <w:rPr>
          <w:rFonts w:ascii="David" w:hAnsi="David" w:cs="David"/>
          <w:color w:val="000000"/>
          <w:sz w:val="24"/>
          <w:szCs w:val="24"/>
          <w:rtl/>
        </w:rPr>
        <w:t>כללית</w:t>
      </w:r>
      <w:r w:rsidR="00027191" w:rsidRPr="007B6B1C">
        <w:rPr>
          <w:rFonts w:ascii="David" w:hAnsi="David" w:cs="David" w:hint="cs"/>
          <w:color w:val="000000"/>
          <w:sz w:val="24"/>
          <w:szCs w:val="24"/>
          <w:rtl/>
        </w:rPr>
        <w:t xml:space="preserve">), </w:t>
      </w:r>
      <w:proofErr w:type="spellStart"/>
      <w:r w:rsidRPr="007B6B1C">
        <w:rPr>
          <w:rFonts w:ascii="David" w:hAnsi="David" w:cs="David"/>
          <w:color w:val="000000"/>
          <w:sz w:val="24"/>
          <w:szCs w:val="24"/>
          <w:rtl/>
        </w:rPr>
        <w:t>תשל</w:t>
      </w:r>
      <w:proofErr w:type="spellEnd"/>
      <w:r w:rsidRPr="007B6B1C">
        <w:rPr>
          <w:rFonts w:ascii="David" w:hAnsi="David" w:cs="David"/>
          <w:color w:val="000000"/>
          <w:sz w:val="24"/>
          <w:szCs w:val="24"/>
        </w:rPr>
        <w:t>"</w:t>
      </w:r>
      <w:r w:rsidRPr="007B6B1C">
        <w:rPr>
          <w:rFonts w:ascii="David" w:hAnsi="David" w:cs="David"/>
          <w:color w:val="000000"/>
          <w:sz w:val="24"/>
          <w:szCs w:val="24"/>
          <w:rtl/>
        </w:rPr>
        <w:t>ו</w:t>
      </w:r>
      <w:r w:rsidR="00027191" w:rsidRPr="007B6B1C">
        <w:rPr>
          <w:rFonts w:ascii="David" w:hAnsi="David" w:cs="David" w:hint="cs"/>
          <w:color w:val="000000"/>
          <w:sz w:val="24"/>
          <w:szCs w:val="24"/>
          <w:rtl/>
        </w:rPr>
        <w:t>-1976</w:t>
      </w:r>
      <w:r w:rsidR="007B6B1C" w:rsidRPr="007B6B1C">
        <w:rPr>
          <w:rFonts w:ascii="David" w:hAnsi="David" w:cs="David" w:hint="cs"/>
          <w:color w:val="000000"/>
          <w:sz w:val="24"/>
          <w:szCs w:val="24"/>
          <w:rtl/>
        </w:rPr>
        <w:t>,</w:t>
      </w:r>
      <w:r w:rsidR="00027191" w:rsidRPr="007B6B1C">
        <w:rPr>
          <w:rFonts w:ascii="David" w:hAnsi="David" w:cs="David" w:hint="cs"/>
          <w:color w:val="000000"/>
          <w:sz w:val="24"/>
          <w:szCs w:val="24"/>
          <w:rtl/>
        </w:rPr>
        <w:t xml:space="preserve"> </w:t>
      </w:r>
      <w:r w:rsidRPr="007B6B1C">
        <w:rPr>
          <w:rFonts w:ascii="David" w:hAnsi="David" w:cs="David"/>
          <w:color w:val="000000"/>
          <w:sz w:val="24"/>
          <w:szCs w:val="24"/>
          <w:rtl/>
        </w:rPr>
        <w:t>ותקנה</w:t>
      </w:r>
      <w:r w:rsidR="00027191" w:rsidRPr="007B6B1C">
        <w:rPr>
          <w:rFonts w:ascii="David" w:hAnsi="David" w:cs="David" w:hint="cs"/>
          <w:color w:val="000000"/>
          <w:sz w:val="24"/>
          <w:szCs w:val="24"/>
          <w:rtl/>
        </w:rPr>
        <w:t xml:space="preserve"> </w:t>
      </w:r>
      <w:r w:rsidR="007B6B1C" w:rsidRPr="007B6B1C">
        <w:rPr>
          <w:rFonts w:ascii="David" w:hAnsi="David" w:cs="David" w:hint="cs"/>
          <w:color w:val="000000"/>
          <w:sz w:val="24"/>
          <w:szCs w:val="24"/>
          <w:rtl/>
        </w:rPr>
        <w:t>20</w:t>
      </w:r>
      <w:r w:rsidR="00027191" w:rsidRPr="007B6B1C">
        <w:rPr>
          <w:rFonts w:ascii="David" w:hAnsi="David" w:cs="David" w:hint="cs"/>
          <w:color w:val="000000"/>
          <w:sz w:val="24"/>
          <w:szCs w:val="24"/>
          <w:rtl/>
        </w:rPr>
        <w:t>(</w:t>
      </w:r>
      <w:r w:rsidR="007B6B1C" w:rsidRPr="007B6B1C">
        <w:rPr>
          <w:rFonts w:ascii="David" w:hAnsi="David" w:cs="David" w:hint="cs"/>
          <w:color w:val="000000"/>
          <w:sz w:val="24"/>
          <w:szCs w:val="24"/>
          <w:rtl/>
        </w:rPr>
        <w:t>ב</w:t>
      </w:r>
      <w:r w:rsidR="00027191" w:rsidRPr="007B6B1C">
        <w:rPr>
          <w:rFonts w:ascii="David" w:hAnsi="David" w:cs="David" w:hint="cs"/>
          <w:color w:val="000000"/>
          <w:sz w:val="24"/>
          <w:szCs w:val="24"/>
          <w:rtl/>
        </w:rPr>
        <w:t xml:space="preserve">) </w:t>
      </w:r>
      <w:r w:rsidR="007B6B1C" w:rsidRPr="007B6B1C">
        <w:rPr>
          <w:rFonts w:ascii="David" w:hAnsi="David" w:cs="David" w:hint="cs"/>
          <w:color w:val="000000"/>
          <w:sz w:val="24"/>
          <w:szCs w:val="24"/>
          <w:rtl/>
        </w:rPr>
        <w:t>ל</w:t>
      </w:r>
      <w:r w:rsidR="007B6B1C" w:rsidRPr="007B6B1C">
        <w:rPr>
          <w:rFonts w:ascii="David" w:hAnsi="David" w:cs="David"/>
          <w:color w:val="000000"/>
          <w:sz w:val="24"/>
          <w:szCs w:val="24"/>
          <w:rtl/>
        </w:rPr>
        <w:t xml:space="preserve">תקנות הרשויות המקומיות (ערר על קביעת ארנונה כללית) (סדרי דין </w:t>
      </w:r>
      <w:proofErr w:type="spellStart"/>
      <w:r w:rsidR="007B6B1C" w:rsidRPr="007B6B1C">
        <w:rPr>
          <w:rFonts w:ascii="David" w:hAnsi="David" w:cs="David"/>
          <w:color w:val="000000"/>
          <w:sz w:val="24"/>
          <w:szCs w:val="24"/>
          <w:rtl/>
        </w:rPr>
        <w:t>בועדת</w:t>
      </w:r>
      <w:proofErr w:type="spellEnd"/>
      <w:r w:rsidR="007B6B1C" w:rsidRPr="007B6B1C">
        <w:rPr>
          <w:rFonts w:ascii="David" w:hAnsi="David" w:cs="David"/>
          <w:color w:val="000000"/>
          <w:sz w:val="24"/>
          <w:szCs w:val="24"/>
          <w:rtl/>
        </w:rPr>
        <w:t xml:space="preserve"> ערר), תשל"ז-1977</w:t>
      </w:r>
      <w:r w:rsidR="007B6B1C" w:rsidRPr="007B6B1C">
        <w:rPr>
          <w:rFonts w:ascii="David" w:hAnsi="David" w:cs="David" w:hint="cs"/>
          <w:color w:val="000000"/>
          <w:sz w:val="24"/>
          <w:szCs w:val="24"/>
          <w:rtl/>
        </w:rPr>
        <w:t xml:space="preserve">, </w:t>
      </w:r>
      <w:r w:rsidRPr="007B6B1C">
        <w:rPr>
          <w:rFonts w:ascii="David" w:eastAsia="David" w:hAnsi="David" w:cs="David"/>
          <w:color w:val="000000"/>
          <w:sz w:val="24"/>
          <w:szCs w:val="24"/>
          <w:rtl/>
        </w:rPr>
        <w:t>קיימת</w:t>
      </w:r>
      <w:r w:rsidRPr="007B6B1C">
        <w:rPr>
          <w:rFonts w:ascii="David" w:eastAsia="David" w:hAnsi="David" w:cs="David"/>
          <w:color w:val="000000"/>
          <w:sz w:val="24"/>
          <w:szCs w:val="24"/>
        </w:rPr>
        <w:t xml:space="preserve"> </w:t>
      </w:r>
      <w:r w:rsidRPr="007B6B1C">
        <w:rPr>
          <w:rFonts w:ascii="David" w:eastAsia="David" w:hAnsi="David" w:cs="David"/>
          <w:color w:val="000000"/>
          <w:sz w:val="24"/>
          <w:szCs w:val="24"/>
          <w:rtl/>
        </w:rPr>
        <w:t>זכות</w:t>
      </w:r>
      <w:r w:rsidRPr="007B6B1C">
        <w:rPr>
          <w:rFonts w:ascii="David" w:eastAsia="David" w:hAnsi="David" w:cs="David"/>
          <w:color w:val="000000"/>
          <w:sz w:val="24"/>
          <w:szCs w:val="24"/>
        </w:rPr>
        <w:t xml:space="preserve"> </w:t>
      </w:r>
      <w:r w:rsidRPr="007B6B1C">
        <w:rPr>
          <w:rFonts w:ascii="David" w:eastAsia="David" w:hAnsi="David" w:cs="David"/>
          <w:color w:val="000000"/>
          <w:sz w:val="24"/>
          <w:szCs w:val="24"/>
          <w:rtl/>
        </w:rPr>
        <w:t>ערעור</w:t>
      </w:r>
      <w:r w:rsidRPr="007B6B1C">
        <w:rPr>
          <w:rFonts w:ascii="David" w:eastAsia="David" w:hAnsi="David" w:cs="David"/>
          <w:color w:val="000000"/>
          <w:sz w:val="24"/>
          <w:szCs w:val="24"/>
        </w:rPr>
        <w:t xml:space="preserve"> </w:t>
      </w:r>
      <w:r w:rsidR="007B6B1C">
        <w:rPr>
          <w:rFonts w:ascii="David" w:eastAsia="David" w:hAnsi="David" w:cs="David" w:hint="cs"/>
          <w:color w:val="000000"/>
          <w:sz w:val="24"/>
          <w:szCs w:val="24"/>
          <w:rtl/>
        </w:rPr>
        <w:t>לפני ב</w:t>
      </w:r>
      <w:r w:rsidRPr="007B6B1C">
        <w:rPr>
          <w:rFonts w:ascii="David" w:eastAsia="David" w:hAnsi="David" w:cs="David"/>
          <w:color w:val="000000"/>
          <w:sz w:val="24"/>
          <w:szCs w:val="24"/>
          <w:rtl/>
        </w:rPr>
        <w:t>ית</w:t>
      </w:r>
      <w:r w:rsidRPr="007B6B1C">
        <w:rPr>
          <w:rFonts w:ascii="David" w:eastAsia="David" w:hAnsi="David" w:cs="David"/>
          <w:color w:val="000000"/>
          <w:sz w:val="24"/>
          <w:szCs w:val="24"/>
        </w:rPr>
        <w:t xml:space="preserve"> </w:t>
      </w:r>
      <w:r w:rsidRPr="007B6B1C">
        <w:rPr>
          <w:rFonts w:ascii="David" w:eastAsia="David" w:hAnsi="David" w:cs="David"/>
          <w:color w:val="000000"/>
          <w:sz w:val="24"/>
          <w:szCs w:val="24"/>
          <w:rtl/>
        </w:rPr>
        <w:t>המשפט</w:t>
      </w:r>
      <w:r w:rsidRPr="007B6B1C">
        <w:rPr>
          <w:rFonts w:ascii="David" w:eastAsia="David" w:hAnsi="David" w:cs="David"/>
          <w:color w:val="000000"/>
          <w:sz w:val="24"/>
          <w:szCs w:val="24"/>
        </w:rPr>
        <w:t xml:space="preserve"> </w:t>
      </w:r>
      <w:r w:rsidRPr="007B6B1C">
        <w:rPr>
          <w:rFonts w:ascii="David" w:eastAsia="David" w:hAnsi="David" w:cs="David"/>
          <w:color w:val="000000"/>
          <w:sz w:val="24"/>
          <w:szCs w:val="24"/>
          <w:rtl/>
        </w:rPr>
        <w:t>לעניינים</w:t>
      </w:r>
      <w:r w:rsidRPr="007B6B1C">
        <w:rPr>
          <w:rFonts w:ascii="David" w:eastAsia="David" w:hAnsi="David" w:cs="David"/>
          <w:color w:val="000000"/>
          <w:sz w:val="24"/>
          <w:szCs w:val="24"/>
        </w:rPr>
        <w:t xml:space="preserve"> </w:t>
      </w:r>
      <w:r w:rsidRPr="007B6B1C">
        <w:rPr>
          <w:rFonts w:ascii="David" w:eastAsia="David" w:hAnsi="David" w:cs="David"/>
          <w:color w:val="000000"/>
          <w:sz w:val="24"/>
          <w:szCs w:val="24"/>
          <w:rtl/>
        </w:rPr>
        <w:t>מנהליים</w:t>
      </w:r>
      <w:r w:rsidRPr="007B6B1C">
        <w:rPr>
          <w:rFonts w:ascii="David" w:eastAsia="David" w:hAnsi="David" w:cs="David"/>
          <w:color w:val="000000"/>
          <w:sz w:val="24"/>
          <w:szCs w:val="24"/>
        </w:rPr>
        <w:t xml:space="preserve"> </w:t>
      </w:r>
      <w:r w:rsidRPr="007B6B1C">
        <w:rPr>
          <w:rFonts w:ascii="David" w:eastAsia="David" w:hAnsi="David" w:cs="David"/>
          <w:color w:val="000000"/>
          <w:sz w:val="24"/>
          <w:szCs w:val="24"/>
          <w:rtl/>
        </w:rPr>
        <w:t>וזאת</w:t>
      </w:r>
      <w:r w:rsidRPr="007B6B1C">
        <w:rPr>
          <w:rFonts w:ascii="David" w:eastAsia="David" w:hAnsi="David" w:cs="David"/>
          <w:color w:val="000000"/>
          <w:sz w:val="24"/>
          <w:szCs w:val="24"/>
        </w:rPr>
        <w:t xml:space="preserve"> </w:t>
      </w:r>
      <w:r w:rsidRPr="007B6B1C">
        <w:rPr>
          <w:rFonts w:ascii="David" w:eastAsia="David" w:hAnsi="David" w:cs="David"/>
          <w:color w:val="000000"/>
          <w:sz w:val="24"/>
          <w:szCs w:val="24"/>
          <w:rtl/>
        </w:rPr>
        <w:t>בתוך</w:t>
      </w:r>
      <w:r w:rsidRPr="007B6B1C">
        <w:rPr>
          <w:rFonts w:ascii="David" w:eastAsia="David" w:hAnsi="David" w:cs="David"/>
          <w:color w:val="000000"/>
          <w:sz w:val="24"/>
          <w:szCs w:val="24"/>
        </w:rPr>
        <w:t xml:space="preserve"> </w:t>
      </w:r>
      <w:r w:rsidR="007B6B1C" w:rsidRPr="007B6B1C">
        <w:rPr>
          <w:rFonts w:ascii="David" w:eastAsia="David" w:hAnsi="David" w:cs="David"/>
          <w:color w:val="000000"/>
          <w:sz w:val="24"/>
          <w:szCs w:val="24"/>
        </w:rPr>
        <w:t>45</w:t>
      </w:r>
      <w:r w:rsidRPr="007B6B1C">
        <w:rPr>
          <w:rFonts w:ascii="David" w:eastAsia="David" w:hAnsi="David" w:cs="David"/>
          <w:color w:val="000000"/>
          <w:sz w:val="24"/>
          <w:szCs w:val="24"/>
        </w:rPr>
        <w:t xml:space="preserve"> </w:t>
      </w:r>
      <w:r w:rsidRPr="007B6B1C">
        <w:rPr>
          <w:rFonts w:ascii="David" w:eastAsia="David" w:hAnsi="David" w:cs="David"/>
          <w:color w:val="000000"/>
          <w:sz w:val="24"/>
          <w:szCs w:val="24"/>
          <w:rtl/>
        </w:rPr>
        <w:t>יום</w:t>
      </w:r>
      <w:r w:rsidRPr="007B6B1C">
        <w:rPr>
          <w:rFonts w:ascii="David" w:eastAsia="David" w:hAnsi="David" w:cs="David"/>
          <w:color w:val="000000"/>
          <w:sz w:val="24"/>
          <w:szCs w:val="24"/>
        </w:rPr>
        <w:t xml:space="preserve"> </w:t>
      </w:r>
      <w:r w:rsidRPr="007B6B1C">
        <w:rPr>
          <w:rFonts w:ascii="David" w:eastAsia="David" w:hAnsi="David" w:cs="David"/>
          <w:color w:val="000000"/>
          <w:sz w:val="24"/>
          <w:szCs w:val="24"/>
          <w:rtl/>
        </w:rPr>
        <w:t>מיום</w:t>
      </w:r>
      <w:r w:rsidRPr="007B6B1C">
        <w:rPr>
          <w:rFonts w:ascii="David" w:eastAsia="David" w:hAnsi="David" w:cs="David"/>
          <w:color w:val="000000"/>
          <w:sz w:val="24"/>
          <w:szCs w:val="24"/>
        </w:rPr>
        <w:t xml:space="preserve"> </w:t>
      </w:r>
      <w:r w:rsidRPr="007B6B1C">
        <w:rPr>
          <w:rFonts w:ascii="David" w:eastAsia="David" w:hAnsi="David" w:cs="David"/>
          <w:color w:val="000000"/>
          <w:sz w:val="24"/>
          <w:szCs w:val="24"/>
          <w:rtl/>
        </w:rPr>
        <w:t>קבלת</w:t>
      </w:r>
      <w:r w:rsidRPr="007B6B1C">
        <w:rPr>
          <w:rFonts w:ascii="David" w:eastAsia="David" w:hAnsi="David" w:cs="David"/>
          <w:color w:val="000000"/>
          <w:sz w:val="24"/>
          <w:szCs w:val="24"/>
        </w:rPr>
        <w:t xml:space="preserve"> </w:t>
      </w:r>
      <w:r w:rsidRPr="007B6B1C">
        <w:rPr>
          <w:rFonts w:ascii="David" w:eastAsia="David" w:hAnsi="David" w:cs="David"/>
          <w:color w:val="000000"/>
          <w:sz w:val="24"/>
          <w:szCs w:val="24"/>
          <w:rtl/>
        </w:rPr>
        <w:t>ההחלטה</w:t>
      </w:r>
      <w:r w:rsidR="00027191" w:rsidRPr="007B6B1C">
        <w:rPr>
          <w:rFonts w:ascii="David" w:eastAsia="David" w:hAnsi="David" w:cs="David" w:hint="cs"/>
          <w:color w:val="000000"/>
          <w:sz w:val="24"/>
          <w:szCs w:val="24"/>
          <w:rtl/>
        </w:rPr>
        <w:t>.</w:t>
      </w:r>
    </w:p>
    <w:p w14:paraId="00000057" w14:textId="77777777" w:rsidR="00EA034F" w:rsidRPr="00322C5F" w:rsidRDefault="00EA034F">
      <w:pPr>
        <w:pBdr>
          <w:top w:val="nil"/>
          <w:left w:val="nil"/>
          <w:bottom w:val="nil"/>
          <w:right w:val="nil"/>
          <w:between w:val="nil"/>
        </w:pBdr>
        <w:spacing w:after="0" w:line="360" w:lineRule="auto"/>
        <w:ind w:left="720"/>
        <w:rPr>
          <w:rFonts w:ascii="David" w:eastAsia="David" w:hAnsi="David" w:cs="David"/>
          <w:color w:val="000000"/>
          <w:sz w:val="24"/>
          <w:szCs w:val="24"/>
          <w:highlight w:val="yellow"/>
        </w:rPr>
      </w:pPr>
    </w:p>
    <w:p w14:paraId="00000059" w14:textId="09F525A4" w:rsidR="00EA034F" w:rsidRPr="002F2EC4" w:rsidRDefault="008B4F06">
      <w:pPr>
        <w:spacing w:after="0" w:line="360" w:lineRule="auto"/>
        <w:jc w:val="both"/>
        <w:rPr>
          <w:rFonts w:ascii="David" w:eastAsia="David" w:hAnsi="David" w:cs="David"/>
          <w:b/>
          <w:sz w:val="24"/>
          <w:szCs w:val="24"/>
        </w:rPr>
      </w:pPr>
      <w:r w:rsidRPr="002F2EC4">
        <w:rPr>
          <w:rFonts w:ascii="David" w:eastAsia="David" w:hAnsi="David" w:cs="David"/>
          <w:b/>
          <w:sz w:val="24"/>
          <w:szCs w:val="24"/>
          <w:rtl/>
        </w:rPr>
        <w:t>ניתן</w:t>
      </w:r>
      <w:r w:rsidRPr="002F2EC4">
        <w:rPr>
          <w:rFonts w:ascii="David" w:eastAsia="David" w:hAnsi="David" w:cs="David"/>
          <w:b/>
          <w:sz w:val="24"/>
          <w:szCs w:val="24"/>
        </w:rPr>
        <w:t xml:space="preserve"> </w:t>
      </w:r>
      <w:r w:rsidRPr="002F2EC4">
        <w:rPr>
          <w:rFonts w:ascii="David" w:eastAsia="David" w:hAnsi="David" w:cs="David"/>
          <w:b/>
          <w:sz w:val="24"/>
          <w:szCs w:val="24"/>
          <w:rtl/>
        </w:rPr>
        <w:t>ביום</w:t>
      </w:r>
      <w:r w:rsidRPr="002F2EC4">
        <w:rPr>
          <w:rFonts w:ascii="David" w:eastAsia="David" w:hAnsi="David" w:cs="David"/>
          <w:b/>
          <w:sz w:val="24"/>
          <w:szCs w:val="24"/>
        </w:rPr>
        <w:t xml:space="preserve"> </w:t>
      </w:r>
      <w:r w:rsidR="00027191">
        <w:rPr>
          <w:rFonts w:ascii="David" w:eastAsia="David" w:hAnsi="David" w:cs="David"/>
          <w:bCs/>
          <w:sz w:val="24"/>
          <w:szCs w:val="24"/>
        </w:rPr>
        <w:t>24</w:t>
      </w:r>
      <w:r w:rsidRPr="002F2EC4">
        <w:rPr>
          <w:rFonts w:ascii="David" w:eastAsia="David" w:hAnsi="David" w:cs="David"/>
          <w:b/>
          <w:sz w:val="24"/>
          <w:szCs w:val="24"/>
        </w:rPr>
        <w:t xml:space="preserve"> </w:t>
      </w:r>
      <w:r w:rsidRPr="002F2EC4">
        <w:rPr>
          <w:rFonts w:ascii="David" w:eastAsia="David" w:hAnsi="David" w:cs="David"/>
          <w:b/>
          <w:sz w:val="24"/>
          <w:szCs w:val="24"/>
          <w:rtl/>
        </w:rPr>
        <w:t>בדצמבר</w:t>
      </w:r>
      <w:r w:rsidR="002F2EC4">
        <w:rPr>
          <w:rFonts w:ascii="David" w:eastAsia="David" w:hAnsi="David" w:cs="David" w:hint="cs"/>
          <w:b/>
          <w:sz w:val="24"/>
          <w:szCs w:val="24"/>
          <w:rtl/>
        </w:rPr>
        <w:t xml:space="preserve"> </w:t>
      </w:r>
      <w:r w:rsidRPr="002F2EC4">
        <w:rPr>
          <w:rFonts w:ascii="David" w:eastAsia="David" w:hAnsi="David" w:cs="David"/>
          <w:b/>
          <w:sz w:val="24"/>
          <w:szCs w:val="24"/>
        </w:rPr>
        <w:t xml:space="preserve"> </w:t>
      </w:r>
      <w:r w:rsidRPr="002F2EC4">
        <w:rPr>
          <w:rFonts w:ascii="David" w:eastAsia="David" w:hAnsi="David" w:cs="David"/>
          <w:bCs/>
          <w:sz w:val="24"/>
          <w:szCs w:val="24"/>
        </w:rPr>
        <w:t>2024</w:t>
      </w:r>
    </w:p>
    <w:p w14:paraId="0000005A" w14:textId="77777777" w:rsidR="00EA034F" w:rsidRPr="00322C5F" w:rsidRDefault="00EA034F">
      <w:pPr>
        <w:spacing w:after="0" w:line="360" w:lineRule="auto"/>
        <w:jc w:val="both"/>
        <w:rPr>
          <w:rFonts w:ascii="David" w:eastAsia="David" w:hAnsi="David" w:cs="David"/>
          <w:sz w:val="24"/>
          <w:szCs w:val="24"/>
        </w:rPr>
      </w:pPr>
    </w:p>
    <w:p w14:paraId="0000005B" w14:textId="77777777" w:rsidR="00EA034F" w:rsidRPr="00322C5F" w:rsidRDefault="00EA034F">
      <w:pPr>
        <w:spacing w:after="0" w:line="360" w:lineRule="auto"/>
        <w:jc w:val="both"/>
        <w:rPr>
          <w:rFonts w:ascii="David" w:eastAsia="David" w:hAnsi="David" w:cs="David"/>
          <w:sz w:val="24"/>
          <w:szCs w:val="24"/>
        </w:rPr>
      </w:pPr>
    </w:p>
    <w:p w14:paraId="0000005C" w14:textId="77777777" w:rsidR="00EA034F" w:rsidRPr="00322C5F" w:rsidRDefault="008B4F06">
      <w:pPr>
        <w:spacing w:after="0" w:line="360" w:lineRule="auto"/>
        <w:rPr>
          <w:rFonts w:ascii="David" w:eastAsia="David" w:hAnsi="David" w:cs="David"/>
          <w:sz w:val="24"/>
          <w:szCs w:val="24"/>
        </w:rPr>
      </w:pPr>
      <w:r w:rsidRPr="00322C5F">
        <w:rPr>
          <w:rFonts w:ascii="David" w:eastAsia="David" w:hAnsi="David" w:cs="David"/>
          <w:sz w:val="24"/>
          <w:szCs w:val="24"/>
        </w:rPr>
        <w:t>_________________</w:t>
      </w:r>
      <w:r w:rsidRPr="00322C5F">
        <w:rPr>
          <w:rFonts w:ascii="David" w:eastAsia="David" w:hAnsi="David" w:cs="David"/>
          <w:sz w:val="24"/>
          <w:szCs w:val="24"/>
        </w:rPr>
        <w:tab/>
      </w:r>
      <w:r w:rsidRPr="00322C5F">
        <w:rPr>
          <w:rFonts w:ascii="David" w:eastAsia="David" w:hAnsi="David" w:cs="David"/>
          <w:sz w:val="24"/>
          <w:szCs w:val="24"/>
        </w:rPr>
        <w:tab/>
        <w:t>__________________</w:t>
      </w:r>
      <w:r w:rsidRPr="00322C5F">
        <w:rPr>
          <w:rFonts w:ascii="David" w:eastAsia="David" w:hAnsi="David" w:cs="David"/>
          <w:sz w:val="24"/>
          <w:szCs w:val="24"/>
        </w:rPr>
        <w:tab/>
        <w:t xml:space="preserve">_______________ </w:t>
      </w:r>
    </w:p>
    <w:p w14:paraId="0000005D" w14:textId="56E7AA3E" w:rsidR="00EA034F" w:rsidRPr="00322C5F" w:rsidRDefault="008B4F06">
      <w:pPr>
        <w:spacing w:after="0" w:line="360" w:lineRule="auto"/>
        <w:ind w:left="-58"/>
        <w:rPr>
          <w:rFonts w:ascii="David" w:eastAsia="David" w:hAnsi="David" w:cs="David"/>
          <w:b/>
          <w:sz w:val="24"/>
          <w:szCs w:val="24"/>
        </w:rPr>
      </w:pPr>
      <w:proofErr w:type="spellStart"/>
      <w:r w:rsidRPr="00322C5F">
        <w:rPr>
          <w:rFonts w:ascii="David" w:eastAsia="David" w:hAnsi="David" w:cs="David"/>
          <w:b/>
          <w:sz w:val="24"/>
          <w:szCs w:val="24"/>
          <w:rtl/>
        </w:rPr>
        <w:t>עו</w:t>
      </w:r>
      <w:proofErr w:type="spellEnd"/>
      <w:r w:rsidRPr="00322C5F">
        <w:rPr>
          <w:rFonts w:ascii="David" w:eastAsia="David" w:hAnsi="David" w:cs="David"/>
          <w:b/>
          <w:sz w:val="24"/>
          <w:szCs w:val="24"/>
        </w:rPr>
        <w:t>"</w:t>
      </w:r>
      <w:r w:rsidRPr="00322C5F">
        <w:rPr>
          <w:rFonts w:ascii="David" w:eastAsia="David" w:hAnsi="David" w:cs="David"/>
          <w:b/>
          <w:sz w:val="24"/>
          <w:szCs w:val="24"/>
          <w:rtl/>
        </w:rPr>
        <w:t>ד</w:t>
      </w:r>
      <w:r w:rsidRPr="00322C5F">
        <w:rPr>
          <w:rFonts w:ascii="David" w:eastAsia="David" w:hAnsi="David" w:cs="David"/>
          <w:b/>
          <w:sz w:val="24"/>
          <w:szCs w:val="24"/>
        </w:rPr>
        <w:t xml:space="preserve"> </w:t>
      </w:r>
      <w:r w:rsidRPr="00322C5F">
        <w:rPr>
          <w:rFonts w:ascii="David" w:eastAsia="David" w:hAnsi="David" w:cs="David"/>
          <w:b/>
          <w:sz w:val="24"/>
          <w:szCs w:val="24"/>
          <w:rtl/>
        </w:rPr>
        <w:t>תמיר</w:t>
      </w:r>
      <w:r w:rsidRPr="00322C5F">
        <w:rPr>
          <w:rFonts w:ascii="David" w:eastAsia="David" w:hAnsi="David" w:cs="David"/>
          <w:b/>
          <w:sz w:val="24"/>
          <w:szCs w:val="24"/>
        </w:rPr>
        <w:t xml:space="preserve"> </w:t>
      </w:r>
      <w:r w:rsidRPr="00322C5F">
        <w:rPr>
          <w:rFonts w:ascii="David" w:eastAsia="David" w:hAnsi="David" w:cs="David"/>
          <w:b/>
          <w:sz w:val="24"/>
          <w:szCs w:val="24"/>
          <w:rtl/>
        </w:rPr>
        <w:t>ברנשטיין</w:t>
      </w:r>
      <w:r w:rsidR="00246E49">
        <w:rPr>
          <w:rFonts w:ascii="David" w:eastAsia="David" w:hAnsi="David" w:cs="David" w:hint="cs"/>
          <w:b/>
          <w:sz w:val="24"/>
          <w:szCs w:val="24"/>
          <w:rtl/>
        </w:rPr>
        <w:t xml:space="preserve">, </w:t>
      </w:r>
      <w:r w:rsidRPr="00322C5F">
        <w:rPr>
          <w:rFonts w:ascii="David" w:eastAsia="David" w:hAnsi="David" w:cs="David"/>
          <w:b/>
          <w:sz w:val="24"/>
          <w:szCs w:val="24"/>
          <w:rtl/>
        </w:rPr>
        <w:t>יו</w:t>
      </w:r>
      <w:r w:rsidR="00246E49">
        <w:rPr>
          <w:rFonts w:ascii="David" w:eastAsia="David" w:hAnsi="David" w:cs="David" w:hint="cs"/>
          <w:b/>
          <w:sz w:val="24"/>
          <w:szCs w:val="24"/>
          <w:rtl/>
        </w:rPr>
        <w:t>"</w:t>
      </w:r>
      <w:r w:rsidRPr="00322C5F">
        <w:rPr>
          <w:rFonts w:ascii="David" w:eastAsia="David" w:hAnsi="David" w:cs="David"/>
          <w:b/>
          <w:sz w:val="24"/>
          <w:szCs w:val="24"/>
          <w:rtl/>
        </w:rPr>
        <w:t>ר</w:t>
      </w:r>
      <w:r w:rsidRPr="00322C5F">
        <w:rPr>
          <w:rFonts w:ascii="David" w:eastAsia="David" w:hAnsi="David" w:cs="David"/>
          <w:b/>
          <w:sz w:val="24"/>
          <w:szCs w:val="24"/>
        </w:rPr>
        <w:tab/>
      </w:r>
      <w:r w:rsidRPr="00322C5F">
        <w:rPr>
          <w:rFonts w:ascii="David" w:eastAsia="David" w:hAnsi="David" w:cs="David"/>
          <w:b/>
          <w:sz w:val="24"/>
          <w:szCs w:val="24"/>
          <w:rtl/>
        </w:rPr>
        <w:t>עו</w:t>
      </w:r>
      <w:r w:rsidR="00246E49">
        <w:rPr>
          <w:rFonts w:ascii="David" w:eastAsia="David" w:hAnsi="David" w:cs="David" w:hint="cs"/>
          <w:b/>
          <w:sz w:val="24"/>
          <w:szCs w:val="24"/>
          <w:rtl/>
        </w:rPr>
        <w:t>"</w:t>
      </w:r>
      <w:r w:rsidRPr="00322C5F">
        <w:rPr>
          <w:rFonts w:ascii="David" w:eastAsia="David" w:hAnsi="David" w:cs="David"/>
          <w:b/>
          <w:sz w:val="24"/>
          <w:szCs w:val="24"/>
          <w:rtl/>
        </w:rPr>
        <w:t>ד</w:t>
      </w:r>
      <w:r w:rsidRPr="00322C5F">
        <w:rPr>
          <w:rFonts w:ascii="David" w:eastAsia="David" w:hAnsi="David" w:cs="David"/>
          <w:b/>
          <w:sz w:val="24"/>
          <w:szCs w:val="24"/>
        </w:rPr>
        <w:t xml:space="preserve"> </w:t>
      </w:r>
      <w:r w:rsidRPr="00322C5F">
        <w:rPr>
          <w:rFonts w:ascii="David" w:eastAsia="David" w:hAnsi="David" w:cs="David"/>
          <w:b/>
          <w:sz w:val="24"/>
          <w:szCs w:val="24"/>
          <w:rtl/>
        </w:rPr>
        <w:t>יואב</w:t>
      </w:r>
      <w:r w:rsidRPr="00322C5F">
        <w:rPr>
          <w:rFonts w:ascii="David" w:eastAsia="David" w:hAnsi="David" w:cs="David"/>
          <w:b/>
          <w:sz w:val="24"/>
          <w:szCs w:val="24"/>
        </w:rPr>
        <w:t xml:space="preserve"> </w:t>
      </w:r>
      <w:proofErr w:type="spellStart"/>
      <w:r w:rsidRPr="00322C5F">
        <w:rPr>
          <w:rFonts w:ascii="David" w:eastAsia="David" w:hAnsi="David" w:cs="David"/>
          <w:b/>
          <w:sz w:val="24"/>
          <w:szCs w:val="24"/>
          <w:rtl/>
        </w:rPr>
        <w:t>סברוב</w:t>
      </w:r>
      <w:proofErr w:type="spellEnd"/>
      <w:r w:rsidR="00246E49">
        <w:rPr>
          <w:rFonts w:ascii="David" w:eastAsia="David" w:hAnsi="David" w:cs="David" w:hint="cs"/>
          <w:b/>
          <w:sz w:val="24"/>
          <w:szCs w:val="24"/>
          <w:rtl/>
        </w:rPr>
        <w:t xml:space="preserve">, </w:t>
      </w:r>
      <w:r w:rsidRPr="00322C5F">
        <w:rPr>
          <w:rFonts w:ascii="David" w:eastAsia="David" w:hAnsi="David" w:cs="David"/>
          <w:b/>
          <w:sz w:val="24"/>
          <w:szCs w:val="24"/>
          <w:rtl/>
        </w:rPr>
        <w:t>חבר</w:t>
      </w:r>
      <w:r w:rsidRPr="00322C5F">
        <w:rPr>
          <w:rFonts w:ascii="David" w:eastAsia="David" w:hAnsi="David" w:cs="David"/>
          <w:b/>
          <w:sz w:val="24"/>
          <w:szCs w:val="24"/>
        </w:rPr>
        <w:tab/>
      </w:r>
      <w:r w:rsidRPr="00322C5F">
        <w:rPr>
          <w:rFonts w:ascii="David" w:eastAsia="David" w:hAnsi="David" w:cs="David"/>
          <w:b/>
          <w:sz w:val="24"/>
          <w:szCs w:val="24"/>
        </w:rPr>
        <w:tab/>
      </w:r>
      <w:r w:rsidRPr="00322C5F">
        <w:rPr>
          <w:rFonts w:ascii="David" w:eastAsia="David" w:hAnsi="David" w:cs="David"/>
          <w:b/>
          <w:sz w:val="24"/>
          <w:szCs w:val="24"/>
          <w:rtl/>
        </w:rPr>
        <w:t>עו</w:t>
      </w:r>
      <w:r w:rsidR="00246E49">
        <w:rPr>
          <w:rFonts w:ascii="David" w:eastAsia="David" w:hAnsi="David" w:cs="David" w:hint="cs"/>
          <w:b/>
          <w:sz w:val="24"/>
          <w:szCs w:val="24"/>
          <w:rtl/>
        </w:rPr>
        <w:t>"</w:t>
      </w:r>
      <w:r w:rsidRPr="00322C5F">
        <w:rPr>
          <w:rFonts w:ascii="David" w:eastAsia="David" w:hAnsi="David" w:cs="David"/>
          <w:b/>
          <w:sz w:val="24"/>
          <w:szCs w:val="24"/>
          <w:rtl/>
        </w:rPr>
        <w:t>ד</w:t>
      </w:r>
      <w:r w:rsidRPr="00322C5F">
        <w:rPr>
          <w:rFonts w:ascii="David" w:eastAsia="David" w:hAnsi="David" w:cs="David"/>
          <w:b/>
          <w:sz w:val="24"/>
          <w:szCs w:val="24"/>
        </w:rPr>
        <w:t xml:space="preserve"> </w:t>
      </w:r>
      <w:r w:rsidRPr="00322C5F">
        <w:rPr>
          <w:rFonts w:ascii="David" w:eastAsia="David" w:hAnsi="David" w:cs="David"/>
          <w:b/>
          <w:sz w:val="24"/>
          <w:szCs w:val="24"/>
          <w:rtl/>
        </w:rPr>
        <w:t>מיכל</w:t>
      </w:r>
      <w:r w:rsidRPr="00322C5F">
        <w:rPr>
          <w:rFonts w:ascii="David" w:eastAsia="David" w:hAnsi="David" w:cs="David"/>
          <w:b/>
          <w:sz w:val="24"/>
          <w:szCs w:val="24"/>
        </w:rPr>
        <w:t xml:space="preserve"> </w:t>
      </w:r>
      <w:r w:rsidRPr="00322C5F">
        <w:rPr>
          <w:rFonts w:ascii="David" w:eastAsia="David" w:hAnsi="David" w:cs="David"/>
          <w:b/>
          <w:sz w:val="24"/>
          <w:szCs w:val="24"/>
          <w:rtl/>
        </w:rPr>
        <w:t>פורת</w:t>
      </w:r>
      <w:r w:rsidR="00246E49">
        <w:rPr>
          <w:rFonts w:ascii="David" w:eastAsia="David" w:hAnsi="David" w:cs="David" w:hint="cs"/>
          <w:b/>
          <w:sz w:val="24"/>
          <w:szCs w:val="24"/>
          <w:rtl/>
        </w:rPr>
        <w:t xml:space="preserve">, </w:t>
      </w:r>
      <w:r w:rsidRPr="00322C5F">
        <w:rPr>
          <w:rFonts w:ascii="David" w:eastAsia="David" w:hAnsi="David" w:cs="David"/>
          <w:b/>
          <w:sz w:val="24"/>
          <w:szCs w:val="24"/>
          <w:rtl/>
        </w:rPr>
        <w:t>חברה</w:t>
      </w:r>
    </w:p>
    <w:sectPr w:rsidR="00EA034F" w:rsidRPr="00322C5F">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722B88"/>
    <w:multiLevelType w:val="multilevel"/>
    <w:tmpl w:val="973E96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2B97834"/>
    <w:multiLevelType w:val="multilevel"/>
    <w:tmpl w:val="65E0C0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30263741">
    <w:abstractNumId w:val="0"/>
  </w:num>
  <w:num w:numId="2" w16cid:durableId="112291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34F"/>
    <w:rsid w:val="00027191"/>
    <w:rsid w:val="00246E49"/>
    <w:rsid w:val="002F2EC4"/>
    <w:rsid w:val="00322C5F"/>
    <w:rsid w:val="007B6B1C"/>
    <w:rsid w:val="007D3B4B"/>
    <w:rsid w:val="00893AC3"/>
    <w:rsid w:val="008B4F06"/>
    <w:rsid w:val="00E44AD0"/>
    <w:rsid w:val="00EA034F"/>
    <w:rsid w:val="00F25CFA"/>
    <w:rsid w:val="00F7081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084F9"/>
  <w15:docId w15:val="{A2376C45-DB20-4EE7-849A-6A8707747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he-IL"/>
      </w:rPr>
    </w:rPrDefault>
    <w:pPrDefault>
      <w:pPr>
        <w:bidi/>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spacing w:line="240" w:lineRule="auto"/>
      <w:outlineLvl w:val="0"/>
    </w:pPr>
    <w:rPr>
      <w:rFonts w:ascii="Times New Roman" w:eastAsia="Times New Roman" w:hAnsi="Times New Roman" w:cs="Times New Roman"/>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annotation text"/>
    <w:basedOn w:val="a"/>
    <w:link w:val="a6"/>
    <w:uiPriority w:val="99"/>
    <w:semiHidden/>
    <w:unhideWhenUsed/>
    <w:pPr>
      <w:spacing w:line="240" w:lineRule="auto"/>
    </w:pPr>
    <w:rPr>
      <w:sz w:val="20"/>
      <w:szCs w:val="20"/>
    </w:rPr>
  </w:style>
  <w:style w:type="character" w:customStyle="1" w:styleId="a6">
    <w:name w:val="טקסט הערה תו"/>
    <w:basedOn w:val="a0"/>
    <w:link w:val="a5"/>
    <w:uiPriority w:val="99"/>
    <w:semiHidden/>
    <w:rPr>
      <w:sz w:val="20"/>
      <w:szCs w:val="20"/>
    </w:rPr>
  </w:style>
  <w:style w:type="character" w:styleId="a7">
    <w:name w:val="annotation reference"/>
    <w:basedOn w:val="a0"/>
    <w:uiPriority w:val="99"/>
    <w:semiHidden/>
    <w:unhideWhenUsed/>
    <w:rPr>
      <w:sz w:val="16"/>
      <w:szCs w:val="16"/>
    </w:rPr>
  </w:style>
  <w:style w:type="paragraph" w:styleId="a8">
    <w:name w:val="Revision"/>
    <w:hidden/>
    <w:uiPriority w:val="99"/>
    <w:semiHidden/>
    <w:rsid w:val="002F2EC4"/>
    <w:pPr>
      <w:bidi w:val="0"/>
      <w:spacing w:after="0" w:line="240" w:lineRule="auto"/>
    </w:pPr>
  </w:style>
  <w:style w:type="paragraph" w:styleId="a9">
    <w:name w:val="List Paragraph"/>
    <w:basedOn w:val="a"/>
    <w:uiPriority w:val="34"/>
    <w:qFormat/>
    <w:rsid w:val="007B6B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090123">
      <w:bodyDiv w:val="1"/>
      <w:marLeft w:val="0"/>
      <w:marRight w:val="0"/>
      <w:marTop w:val="0"/>
      <w:marBottom w:val="0"/>
      <w:divBdr>
        <w:top w:val="none" w:sz="0" w:space="0" w:color="auto"/>
        <w:left w:val="none" w:sz="0" w:space="0" w:color="auto"/>
        <w:bottom w:val="none" w:sz="0" w:space="0" w:color="auto"/>
        <w:right w:val="none" w:sz="0" w:space="0" w:color="auto"/>
      </w:divBdr>
    </w:div>
    <w:div w:id="2000689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2092</Words>
  <Characters>10460</Characters>
  <Application>Microsoft Office Word</Application>
  <DocSecurity>4</DocSecurity>
  <Lines>87</Lines>
  <Paragraphs>25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גיתית שרמן</dc:creator>
  <cp:lastModifiedBy>מזכירת וועדת ערר</cp:lastModifiedBy>
  <cp:revision>2</cp:revision>
  <cp:lastPrinted>2024-12-24T11:48:00Z</cp:lastPrinted>
  <dcterms:created xsi:type="dcterms:W3CDTF">2025-02-09T09:34:00Z</dcterms:created>
  <dcterms:modified xsi:type="dcterms:W3CDTF">2025-02-09T09:34:00Z</dcterms:modified>
</cp:coreProperties>
</file>