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C4E92" w14:textId="77777777" w:rsidR="00C8180A" w:rsidRDefault="00D6186D" w:rsidP="00D6186D">
      <w:pPr>
        <w:bidi/>
        <w:ind w:left="6480"/>
        <w:rPr>
          <w:rFonts w:asciiTheme="minorHAnsi" w:hAnsiTheme="minorHAnsi" w:cstheme="minorHAnsi"/>
          <w:b/>
          <w:bCs/>
          <w:rtl/>
          <w:lang w:bidi="he-IL"/>
        </w:rPr>
      </w:pPr>
      <w:r w:rsidRPr="00FC60C3">
        <w:rPr>
          <w:rFonts w:asciiTheme="minorHAnsi" w:hAnsiTheme="minorHAnsi" w:cstheme="minorHAnsi"/>
          <w:b/>
          <w:bCs/>
          <w:rtl/>
          <w:lang w:bidi="he-IL"/>
        </w:rPr>
        <w:t xml:space="preserve">                                                                                                               </w:t>
      </w:r>
    </w:p>
    <w:p w14:paraId="23613E66" w14:textId="77777777" w:rsidR="00C8180A" w:rsidRDefault="00C8180A" w:rsidP="00C8180A">
      <w:pPr>
        <w:bidi/>
        <w:ind w:left="6480"/>
        <w:rPr>
          <w:rFonts w:asciiTheme="minorHAnsi" w:hAnsiTheme="minorHAnsi" w:cstheme="minorHAnsi"/>
          <w:b/>
          <w:bCs/>
          <w:rtl/>
          <w:lang w:bidi="he-IL"/>
        </w:rPr>
      </w:pPr>
    </w:p>
    <w:p w14:paraId="73E9BE00" w14:textId="77777777" w:rsidR="00C8180A" w:rsidRDefault="00C8180A" w:rsidP="00C8180A">
      <w:pPr>
        <w:bidi/>
        <w:ind w:left="6480"/>
        <w:rPr>
          <w:rFonts w:asciiTheme="minorHAnsi" w:hAnsiTheme="minorHAnsi" w:cstheme="minorHAnsi"/>
          <w:b/>
          <w:bCs/>
          <w:rtl/>
          <w:lang w:bidi="he-IL"/>
        </w:rPr>
      </w:pPr>
    </w:p>
    <w:p w14:paraId="3CE97E38" w14:textId="77777777" w:rsidR="009A23EB" w:rsidRDefault="009A23EB" w:rsidP="009A23EB">
      <w:pPr>
        <w:bidi/>
        <w:ind w:left="6480"/>
        <w:rPr>
          <w:rFonts w:asciiTheme="minorHAnsi" w:hAnsiTheme="minorHAnsi" w:cstheme="minorHAnsi"/>
          <w:b/>
          <w:bCs/>
          <w:rtl/>
          <w:lang w:bidi="he-IL"/>
        </w:rPr>
      </w:pPr>
    </w:p>
    <w:p w14:paraId="649C0D79" w14:textId="7357F811" w:rsidR="009A23EB" w:rsidRPr="00FC60C3" w:rsidRDefault="009A23EB" w:rsidP="009A23EB">
      <w:pPr>
        <w:bidi/>
        <w:ind w:left="6480"/>
        <w:rPr>
          <w:rFonts w:asciiTheme="minorHAnsi" w:hAnsiTheme="minorHAnsi" w:cstheme="minorHAnsi"/>
          <w:b/>
          <w:bCs/>
          <w:rtl/>
          <w:lang w:bidi="he-IL"/>
        </w:rPr>
      </w:pPr>
      <w:r w:rsidRPr="00FC60C3">
        <w:rPr>
          <w:rFonts w:asciiTheme="minorHAnsi" w:hAnsiTheme="minorHAnsi" w:cstheme="minorHAnsi"/>
          <w:b/>
          <w:bCs/>
          <w:rtl/>
          <w:lang w:bidi="he-IL"/>
        </w:rPr>
        <w:t xml:space="preserve">תאריך: </w:t>
      </w:r>
      <w:r w:rsidR="00E62369">
        <w:rPr>
          <w:rFonts w:asciiTheme="minorHAnsi" w:hAnsiTheme="minorHAnsi" w:cstheme="minorHAnsi" w:hint="cs"/>
          <w:b/>
          <w:bCs/>
          <w:rtl/>
          <w:lang w:bidi="he-IL"/>
        </w:rPr>
        <w:t>03</w:t>
      </w:r>
      <w:r>
        <w:rPr>
          <w:rFonts w:asciiTheme="minorHAnsi" w:hAnsiTheme="minorHAnsi" w:cstheme="minorHAnsi" w:hint="cs"/>
          <w:b/>
          <w:bCs/>
          <w:rtl/>
          <w:lang w:bidi="he-IL"/>
        </w:rPr>
        <w:t>/0</w:t>
      </w:r>
      <w:r w:rsidR="00E62369">
        <w:rPr>
          <w:rFonts w:asciiTheme="minorHAnsi" w:hAnsiTheme="minorHAnsi" w:cstheme="minorHAnsi" w:hint="cs"/>
          <w:b/>
          <w:bCs/>
          <w:rtl/>
          <w:lang w:bidi="he-IL"/>
        </w:rPr>
        <w:t>8</w:t>
      </w:r>
      <w:r>
        <w:rPr>
          <w:rFonts w:asciiTheme="minorHAnsi" w:hAnsiTheme="minorHAnsi" w:cstheme="minorHAnsi" w:hint="cs"/>
          <w:b/>
          <w:bCs/>
          <w:rtl/>
          <w:lang w:bidi="he-IL"/>
        </w:rPr>
        <w:t>/2026</w:t>
      </w:r>
    </w:p>
    <w:p w14:paraId="51BDC0B5" w14:textId="77777777" w:rsidR="009A23EB" w:rsidRPr="00FC60C3" w:rsidRDefault="009A23EB" w:rsidP="009A23EB">
      <w:pPr>
        <w:bidi/>
        <w:ind w:left="6480"/>
        <w:rPr>
          <w:rFonts w:asciiTheme="minorHAnsi" w:hAnsiTheme="minorHAnsi" w:cstheme="minorHAnsi"/>
          <w:b/>
          <w:bCs/>
          <w:rtl/>
          <w:lang w:bidi="he-IL"/>
        </w:rPr>
      </w:pPr>
    </w:p>
    <w:p w14:paraId="7796D337" w14:textId="77777777" w:rsidR="009A23EB" w:rsidRPr="00FC60C3" w:rsidRDefault="009A23EB" w:rsidP="009A23EB">
      <w:pPr>
        <w:bidi/>
        <w:ind w:left="6480"/>
        <w:rPr>
          <w:rFonts w:asciiTheme="minorHAnsi" w:hAnsiTheme="minorHAnsi" w:cstheme="minorHAnsi"/>
          <w:lang w:bidi="he-IL"/>
        </w:rPr>
      </w:pPr>
      <w:r w:rsidRPr="00FC60C3">
        <w:rPr>
          <w:rFonts w:asciiTheme="minorHAnsi" w:hAnsiTheme="minorHAnsi" w:cstheme="minorHAnsi"/>
          <w:b/>
          <w:bCs/>
          <w:rtl/>
          <w:lang w:bidi="he-IL"/>
        </w:rPr>
        <w:t>אסמכתא:</w:t>
      </w:r>
      <w:r>
        <w:rPr>
          <w:rFonts w:asciiTheme="minorHAnsi" w:hAnsiTheme="minorHAnsi" w:cstheme="minorHAnsi" w:hint="cs"/>
          <w:b/>
          <w:bCs/>
          <w:rtl/>
          <w:lang w:bidi="he-IL"/>
        </w:rPr>
        <w:t xml:space="preserve"> </w:t>
      </w:r>
      <w:r w:rsidRPr="00FC60C3">
        <w:rPr>
          <w:rFonts w:asciiTheme="minorHAnsi" w:hAnsiTheme="minorHAnsi" w:cstheme="minorHAnsi"/>
          <w:b/>
          <w:bCs/>
          <w:rtl/>
          <w:lang w:bidi="he-IL"/>
        </w:rPr>
        <w:t xml:space="preserve">_____ </w:t>
      </w:r>
    </w:p>
    <w:p w14:paraId="7031E1A9" w14:textId="77777777" w:rsidR="009A23EB" w:rsidRPr="00FC60C3" w:rsidRDefault="009A23EB" w:rsidP="009A23EB">
      <w:pPr>
        <w:bidi/>
        <w:rPr>
          <w:rFonts w:asciiTheme="minorHAnsi" w:hAnsiTheme="minorHAnsi" w:cstheme="minorHAnsi"/>
          <w:lang w:bidi="he-IL"/>
        </w:rPr>
      </w:pPr>
    </w:p>
    <w:p w14:paraId="44AAF3D3" w14:textId="77777777" w:rsidR="009A23EB" w:rsidRPr="00FC60C3" w:rsidRDefault="009A23EB" w:rsidP="009A23EB">
      <w:pPr>
        <w:bidi/>
        <w:jc w:val="center"/>
        <w:rPr>
          <w:rFonts w:asciiTheme="minorHAnsi" w:eastAsia="Times New Roman" w:hAnsiTheme="minorHAnsi" w:cstheme="minorHAnsi"/>
          <w:b/>
          <w:bCs/>
          <w:rtl/>
          <w:lang w:eastAsia="he-IL" w:bidi="he-IL"/>
        </w:rPr>
      </w:pPr>
      <w:r w:rsidRPr="00FC60C3">
        <w:rPr>
          <w:rFonts w:asciiTheme="minorHAnsi" w:eastAsia="Times New Roman" w:hAnsiTheme="minorHAnsi" w:cstheme="minorHAnsi"/>
          <w:b/>
          <w:bCs/>
          <w:rtl/>
          <w:lang w:eastAsia="he-IL" w:bidi="he-IL"/>
        </w:rPr>
        <w:t xml:space="preserve"> </w:t>
      </w:r>
    </w:p>
    <w:p w14:paraId="6D58C0FD" w14:textId="1DCC33B4" w:rsidR="009A23EB" w:rsidRPr="00C5310B" w:rsidRDefault="009A23EB" w:rsidP="00C5310B">
      <w:pPr>
        <w:pStyle w:val="1"/>
        <w:bidi/>
        <w:jc w:val="center"/>
        <w:rPr>
          <w:rFonts w:asciiTheme="minorHAnsi" w:eastAsia="Times New Roman" w:hAnsiTheme="minorHAnsi" w:cstheme="minorHAnsi"/>
          <w:b/>
          <w:bCs/>
          <w:color w:val="auto"/>
          <w:sz w:val="28"/>
          <w:szCs w:val="28"/>
          <w:lang w:eastAsia="he-IL" w:bidi="he-IL"/>
        </w:rPr>
      </w:pPr>
      <w:r w:rsidRPr="00C5310B">
        <w:rPr>
          <w:rFonts w:asciiTheme="minorHAnsi" w:eastAsia="Times New Roman" w:hAnsiTheme="minorHAnsi" w:cstheme="minorHAnsi"/>
          <w:b/>
          <w:bCs/>
          <w:color w:val="auto"/>
          <w:sz w:val="28"/>
          <w:szCs w:val="28"/>
          <w:rtl/>
          <w:lang w:eastAsia="he-IL" w:bidi="he-IL"/>
        </w:rPr>
        <w:t>פרוטוקול ישיבת ועדת: איכות סביבה</w:t>
      </w:r>
      <w:r w:rsidRPr="00C5310B">
        <w:rPr>
          <w:rFonts w:asciiTheme="minorHAnsi" w:eastAsia="Times New Roman" w:hAnsiTheme="minorHAnsi" w:cstheme="minorHAnsi"/>
          <w:b/>
          <w:bCs/>
          <w:color w:val="auto"/>
          <w:sz w:val="28"/>
          <w:szCs w:val="28"/>
          <w:rtl/>
          <w:lang w:eastAsia="he-IL" w:bidi="he-IL"/>
        </w:rPr>
        <w:br/>
        <w:t xml:space="preserve">נערך ביום: </w:t>
      </w:r>
      <w:r w:rsidR="00E62369" w:rsidRPr="00C5310B">
        <w:rPr>
          <w:rFonts w:asciiTheme="minorHAnsi" w:eastAsia="Times New Roman" w:hAnsiTheme="minorHAnsi" w:cstheme="minorHAnsi"/>
          <w:b/>
          <w:bCs/>
          <w:color w:val="auto"/>
          <w:sz w:val="28"/>
          <w:szCs w:val="28"/>
          <w:rtl/>
          <w:lang w:eastAsia="he-IL" w:bidi="he-IL"/>
        </w:rPr>
        <w:t>03</w:t>
      </w:r>
      <w:r w:rsidRPr="00C5310B">
        <w:rPr>
          <w:rFonts w:asciiTheme="minorHAnsi" w:eastAsia="Times New Roman" w:hAnsiTheme="minorHAnsi" w:cstheme="minorHAnsi"/>
          <w:b/>
          <w:bCs/>
          <w:color w:val="auto"/>
          <w:sz w:val="28"/>
          <w:szCs w:val="28"/>
          <w:rtl/>
          <w:lang w:eastAsia="he-IL" w:bidi="he-IL"/>
        </w:rPr>
        <w:t>/0</w:t>
      </w:r>
      <w:r w:rsidR="00E62369" w:rsidRPr="00C5310B">
        <w:rPr>
          <w:rFonts w:asciiTheme="minorHAnsi" w:eastAsia="Times New Roman" w:hAnsiTheme="minorHAnsi" w:cstheme="minorHAnsi"/>
          <w:b/>
          <w:bCs/>
          <w:color w:val="auto"/>
          <w:sz w:val="28"/>
          <w:szCs w:val="28"/>
          <w:rtl/>
          <w:lang w:eastAsia="he-IL" w:bidi="he-IL"/>
        </w:rPr>
        <w:t>8</w:t>
      </w:r>
      <w:r w:rsidRPr="00C5310B">
        <w:rPr>
          <w:rFonts w:asciiTheme="minorHAnsi" w:eastAsia="Times New Roman" w:hAnsiTheme="minorHAnsi" w:cstheme="minorHAnsi"/>
          <w:b/>
          <w:bCs/>
          <w:color w:val="auto"/>
          <w:sz w:val="28"/>
          <w:szCs w:val="28"/>
          <w:rtl/>
          <w:lang w:eastAsia="he-IL" w:bidi="he-IL"/>
        </w:rPr>
        <w:t>/2026</w:t>
      </w:r>
    </w:p>
    <w:p w14:paraId="00F093DD" w14:textId="77777777" w:rsidR="009A23EB" w:rsidRPr="00C5310B" w:rsidRDefault="009A23EB" w:rsidP="00C5310B">
      <w:pPr>
        <w:jc w:val="center"/>
        <w:rPr>
          <w:rFonts w:asciiTheme="minorHAnsi" w:hAnsiTheme="minorHAnsi" w:cstheme="minorHAnsi"/>
          <w:sz w:val="28"/>
          <w:szCs w:val="28"/>
          <w:lang w:bidi="he-IL"/>
        </w:rPr>
      </w:pPr>
    </w:p>
    <w:p w14:paraId="286532C5" w14:textId="77777777" w:rsidR="009A23EB" w:rsidRPr="002F7D4F" w:rsidRDefault="009A23EB" w:rsidP="009A23EB">
      <w:pPr>
        <w:bidi/>
        <w:spacing w:line="360" w:lineRule="auto"/>
        <w:rPr>
          <w:rFonts w:asciiTheme="minorHAnsi" w:eastAsia="Times New Roman" w:hAnsiTheme="minorHAnsi" w:cstheme="minorHAnsi"/>
          <w:b/>
          <w:bCs/>
          <w:rtl/>
          <w:lang w:eastAsia="he-IL" w:bidi="he-IL"/>
        </w:rPr>
      </w:pPr>
      <w:r w:rsidRPr="002F7D4F">
        <w:rPr>
          <w:rFonts w:asciiTheme="minorHAnsi" w:eastAsia="Times New Roman" w:hAnsiTheme="minorHAnsi" w:cstheme="minorHAnsi"/>
          <w:b/>
          <w:bCs/>
          <w:rtl/>
          <w:lang w:eastAsia="he-IL" w:bidi="he-IL"/>
        </w:rPr>
        <w:t>שמות חברי הוועדה הנוכחים:</w:t>
      </w:r>
    </w:p>
    <w:p w14:paraId="4D596CDC" w14:textId="77777777" w:rsidR="009A23EB" w:rsidRDefault="009A23EB" w:rsidP="009A23EB">
      <w:pPr>
        <w:pStyle w:val="ae"/>
        <w:numPr>
          <w:ilvl w:val="0"/>
          <w:numId w:val="1"/>
        </w:numPr>
        <w:bidi/>
        <w:spacing w:line="360" w:lineRule="auto"/>
        <w:rPr>
          <w:rFonts w:asciiTheme="minorHAnsi" w:eastAsia="Times New Roman" w:hAnsiTheme="minorHAnsi" w:cstheme="minorHAnsi"/>
          <w:lang w:eastAsia="he-IL" w:bidi="he-IL"/>
        </w:rPr>
      </w:pPr>
      <w:r w:rsidRPr="002F7D4F">
        <w:rPr>
          <w:rFonts w:asciiTheme="minorHAnsi" w:eastAsia="Times New Roman" w:hAnsiTheme="minorHAnsi" w:cstheme="minorHAnsi" w:hint="cs"/>
          <w:rtl/>
          <w:lang w:eastAsia="he-IL" w:bidi="he-IL"/>
        </w:rPr>
        <w:t>קובי פדוה, יו"ר הוועדה</w:t>
      </w:r>
    </w:p>
    <w:p w14:paraId="5F589BC0" w14:textId="0411DDE9" w:rsidR="00E62369" w:rsidRPr="00E62369" w:rsidRDefault="00E62369" w:rsidP="00E62369">
      <w:pPr>
        <w:pStyle w:val="ae"/>
        <w:numPr>
          <w:ilvl w:val="0"/>
          <w:numId w:val="1"/>
        </w:numPr>
        <w:bidi/>
        <w:spacing w:line="360" w:lineRule="auto"/>
        <w:rPr>
          <w:rFonts w:asciiTheme="minorHAnsi" w:eastAsia="Times New Roman" w:hAnsiTheme="minorHAnsi" w:cstheme="minorHAnsi"/>
          <w:lang w:eastAsia="he-IL" w:bidi="he-IL"/>
        </w:rPr>
      </w:pPr>
      <w:r w:rsidRPr="002F7D4F">
        <w:rPr>
          <w:rFonts w:asciiTheme="minorHAnsi" w:eastAsia="Times New Roman" w:hAnsiTheme="minorHAnsi" w:cstheme="minorHAnsi"/>
          <w:rtl/>
          <w:lang w:eastAsia="he-IL" w:bidi="he-IL"/>
        </w:rPr>
        <w:t>תמי קצבורג נבנצל</w:t>
      </w:r>
      <w:r w:rsidRPr="00371ED8">
        <w:rPr>
          <w:rFonts w:ascii="Aptos" w:eastAsia="Aptos" w:hAnsi="Aptos" w:cs="Arial"/>
          <w:kern w:val="2"/>
          <w:rtl/>
          <w:lang w:bidi="he-IL"/>
          <w14:ligatures w14:val="standardContextual"/>
        </w:rPr>
        <w:t xml:space="preserve"> </w:t>
      </w:r>
      <w:r>
        <w:rPr>
          <w:rFonts w:ascii="Aptos" w:eastAsia="Aptos" w:hAnsi="Aptos" w:cs="Arial" w:hint="cs"/>
          <w:kern w:val="2"/>
          <w:rtl/>
          <w:lang w:bidi="he-IL"/>
          <w14:ligatures w14:val="standardContextual"/>
        </w:rPr>
        <w:t xml:space="preserve">, </w:t>
      </w:r>
      <w:r w:rsidRPr="00371ED8">
        <w:rPr>
          <w:rFonts w:asciiTheme="minorHAnsi" w:eastAsia="Times New Roman" w:hAnsiTheme="minorHAnsi" w:cstheme="minorHAnsi"/>
          <w:rtl/>
          <w:lang w:eastAsia="he-IL" w:bidi="he-IL"/>
        </w:rPr>
        <w:t xml:space="preserve">מנהלת אגף </w:t>
      </w:r>
      <w:r w:rsidRPr="00054811">
        <w:rPr>
          <w:rFonts w:asciiTheme="minorHAnsi" w:eastAsia="Times New Roman" w:hAnsiTheme="minorHAnsi" w:cstheme="minorHAnsi"/>
          <w:rtl/>
          <w:lang w:eastAsia="he-IL" w:bidi="he-IL"/>
        </w:rPr>
        <w:t>הקיימות</w:t>
      </w:r>
      <w:r w:rsidR="00054811" w:rsidRPr="00054811">
        <w:rPr>
          <w:rFonts w:asciiTheme="minorHAnsi" w:eastAsia="Times New Roman" w:hAnsiTheme="minorHAnsi" w:cstheme="minorHAnsi" w:hint="cs"/>
          <w:rtl/>
          <w:lang w:eastAsia="he-IL" w:bidi="he-IL"/>
        </w:rPr>
        <w:t xml:space="preserve"> והחדשנות</w:t>
      </w:r>
      <w:r w:rsidRPr="002F7D4F">
        <w:rPr>
          <w:rFonts w:asciiTheme="minorHAnsi" w:eastAsia="Times New Roman" w:hAnsiTheme="minorHAnsi" w:cstheme="minorHAnsi" w:hint="cs"/>
          <w:rtl/>
          <w:lang w:eastAsia="he-IL" w:bidi="he-IL"/>
        </w:rPr>
        <w:t xml:space="preserve">, מזכירת הוועדה </w:t>
      </w:r>
    </w:p>
    <w:p w14:paraId="0A44A86A" w14:textId="5EC970BB" w:rsidR="00E62369" w:rsidRPr="00E62369" w:rsidRDefault="00E62369" w:rsidP="00E62369">
      <w:pPr>
        <w:pStyle w:val="ae"/>
        <w:numPr>
          <w:ilvl w:val="0"/>
          <w:numId w:val="1"/>
        </w:numPr>
        <w:bidi/>
        <w:spacing w:line="360" w:lineRule="auto"/>
        <w:rPr>
          <w:rFonts w:asciiTheme="minorHAnsi" w:eastAsia="Times New Roman" w:hAnsiTheme="minorHAnsi" w:cstheme="minorHAnsi"/>
          <w:lang w:eastAsia="he-IL" w:bidi="he-IL"/>
        </w:rPr>
      </w:pPr>
      <w:r w:rsidRPr="002F7D4F">
        <w:rPr>
          <w:rFonts w:asciiTheme="minorHAnsi" w:eastAsia="Times New Roman" w:hAnsiTheme="minorHAnsi" w:cstheme="minorHAnsi" w:hint="cs"/>
          <w:rtl/>
          <w:lang w:eastAsia="he-IL" w:bidi="he-IL"/>
        </w:rPr>
        <w:t>אורית מסמי, מ"מ יו"ר הוועדה</w:t>
      </w:r>
    </w:p>
    <w:p w14:paraId="1B18DB60" w14:textId="7DA050B2" w:rsidR="009A23EB" w:rsidRPr="002F7D4F" w:rsidRDefault="009A23EB" w:rsidP="00E62369">
      <w:pPr>
        <w:pStyle w:val="ae"/>
        <w:numPr>
          <w:ilvl w:val="0"/>
          <w:numId w:val="1"/>
        </w:numPr>
        <w:bidi/>
        <w:spacing w:line="360" w:lineRule="auto"/>
        <w:rPr>
          <w:rFonts w:asciiTheme="minorHAnsi" w:eastAsia="Times New Roman" w:hAnsiTheme="minorHAnsi" w:cstheme="minorHAnsi"/>
          <w:lang w:eastAsia="he-IL" w:bidi="he-IL"/>
        </w:rPr>
      </w:pPr>
      <w:r w:rsidRPr="002F7D4F">
        <w:rPr>
          <w:rFonts w:asciiTheme="minorHAnsi" w:eastAsia="Times New Roman" w:hAnsiTheme="minorHAnsi" w:cstheme="minorHAnsi" w:hint="cs"/>
          <w:rtl/>
          <w:lang w:eastAsia="he-IL" w:bidi="he-IL"/>
        </w:rPr>
        <w:t xml:space="preserve">פנחס כהנא, חבר וועדה </w:t>
      </w:r>
    </w:p>
    <w:p w14:paraId="01BB1917" w14:textId="77777777" w:rsidR="009A23EB" w:rsidRDefault="009A23EB" w:rsidP="009A23EB">
      <w:pPr>
        <w:pStyle w:val="ae"/>
        <w:numPr>
          <w:ilvl w:val="0"/>
          <w:numId w:val="1"/>
        </w:numPr>
        <w:bidi/>
        <w:spacing w:line="360" w:lineRule="auto"/>
        <w:rPr>
          <w:rFonts w:asciiTheme="minorHAnsi" w:eastAsia="Times New Roman" w:hAnsiTheme="minorHAnsi" w:cstheme="minorHAnsi"/>
          <w:lang w:eastAsia="he-IL" w:bidi="he-IL"/>
        </w:rPr>
      </w:pPr>
      <w:r>
        <w:rPr>
          <w:rFonts w:asciiTheme="minorHAnsi" w:eastAsia="Times New Roman" w:hAnsiTheme="minorHAnsi" w:cstheme="minorHAnsi" w:hint="cs"/>
          <w:rtl/>
          <w:lang w:eastAsia="he-IL" w:bidi="he-IL"/>
        </w:rPr>
        <w:t>צחי מזרחי, מנהל אגף חזות העיר</w:t>
      </w:r>
    </w:p>
    <w:p w14:paraId="3E46ECFB" w14:textId="5C913110" w:rsidR="00E62369" w:rsidRDefault="00E62369" w:rsidP="00E62369">
      <w:pPr>
        <w:pStyle w:val="ae"/>
        <w:numPr>
          <w:ilvl w:val="0"/>
          <w:numId w:val="1"/>
        </w:numPr>
        <w:bidi/>
        <w:spacing w:line="360" w:lineRule="auto"/>
        <w:rPr>
          <w:rFonts w:asciiTheme="minorHAnsi" w:eastAsia="Times New Roman" w:hAnsiTheme="minorHAnsi" w:cstheme="minorHAnsi"/>
          <w:lang w:eastAsia="he-IL" w:bidi="he-IL"/>
        </w:rPr>
      </w:pPr>
      <w:r>
        <w:rPr>
          <w:rFonts w:asciiTheme="minorHAnsi" w:eastAsia="Times New Roman" w:hAnsiTheme="minorHAnsi" w:cstheme="minorHAnsi" w:hint="cs"/>
          <w:rtl/>
          <w:lang w:eastAsia="he-IL" w:bidi="he-IL"/>
        </w:rPr>
        <w:t xml:space="preserve">אריאל  טיירי </w:t>
      </w:r>
      <w:r w:rsidR="00455E48">
        <w:rPr>
          <w:rFonts w:asciiTheme="minorHAnsi" w:eastAsia="Times New Roman" w:hAnsiTheme="minorHAnsi" w:cstheme="minorHAnsi"/>
          <w:rtl/>
          <w:lang w:eastAsia="he-IL" w:bidi="he-IL"/>
        </w:rPr>
        <w:t>–</w:t>
      </w:r>
      <w:r w:rsidR="00455E48">
        <w:rPr>
          <w:rFonts w:asciiTheme="minorHAnsi" w:eastAsia="Times New Roman" w:hAnsiTheme="minorHAnsi" w:cstheme="minorHAnsi" w:hint="cs"/>
          <w:rtl/>
          <w:lang w:eastAsia="he-IL" w:bidi="he-IL"/>
        </w:rPr>
        <w:t xml:space="preserve"> מנהל מחלקת ניקיון חזות העיר </w:t>
      </w:r>
    </w:p>
    <w:p w14:paraId="01BE422E" w14:textId="77777777" w:rsidR="009A23EB" w:rsidRPr="002F7D4F" w:rsidRDefault="009A23EB" w:rsidP="009A23EB">
      <w:pPr>
        <w:pStyle w:val="ae"/>
        <w:numPr>
          <w:ilvl w:val="0"/>
          <w:numId w:val="1"/>
        </w:numPr>
        <w:bidi/>
        <w:spacing w:line="360" w:lineRule="auto"/>
        <w:rPr>
          <w:rFonts w:asciiTheme="minorHAnsi" w:eastAsia="Times New Roman" w:hAnsiTheme="minorHAnsi" w:cstheme="minorHAnsi"/>
          <w:lang w:eastAsia="he-IL" w:bidi="he-IL"/>
        </w:rPr>
      </w:pPr>
      <w:r>
        <w:rPr>
          <w:rFonts w:asciiTheme="minorHAnsi" w:eastAsia="Times New Roman" w:hAnsiTheme="minorHAnsi" w:cstheme="minorHAnsi" w:hint="cs"/>
          <w:rtl/>
          <w:lang w:eastAsia="he-IL" w:bidi="he-IL"/>
        </w:rPr>
        <w:t>ליאל קורן , מנהלת מחלקת קיימות והערכות לשינוי אקלים, אגף קיימות וחדשנות</w:t>
      </w:r>
    </w:p>
    <w:p w14:paraId="7AFD8260" w14:textId="2DEAAD30" w:rsidR="009A23EB" w:rsidRDefault="00E62369" w:rsidP="009A23EB">
      <w:pPr>
        <w:pStyle w:val="ae"/>
        <w:numPr>
          <w:ilvl w:val="0"/>
          <w:numId w:val="1"/>
        </w:numPr>
        <w:bidi/>
        <w:spacing w:line="360" w:lineRule="auto"/>
        <w:rPr>
          <w:rFonts w:asciiTheme="minorHAnsi" w:eastAsia="Times New Roman" w:hAnsiTheme="minorHAnsi" w:cstheme="minorHAnsi"/>
          <w:lang w:eastAsia="he-IL" w:bidi="he-IL"/>
        </w:rPr>
      </w:pPr>
      <w:r>
        <w:rPr>
          <w:rFonts w:asciiTheme="minorHAnsi" w:eastAsia="Times New Roman" w:hAnsiTheme="minorHAnsi" w:cstheme="minorHAnsi" w:hint="cs"/>
          <w:rtl/>
          <w:lang w:eastAsia="he-IL" w:bidi="he-IL"/>
        </w:rPr>
        <w:t xml:space="preserve">אלינה בחטייב </w:t>
      </w:r>
      <w:r w:rsidR="009A23EB" w:rsidRPr="002F7D4F">
        <w:rPr>
          <w:rFonts w:asciiTheme="minorHAnsi" w:eastAsia="Times New Roman" w:hAnsiTheme="minorHAnsi" w:cstheme="minorHAnsi" w:hint="cs"/>
          <w:rtl/>
          <w:lang w:eastAsia="he-IL" w:bidi="he-IL"/>
        </w:rPr>
        <w:t xml:space="preserve">, </w:t>
      </w:r>
      <w:r w:rsidR="009A23EB">
        <w:rPr>
          <w:rFonts w:asciiTheme="minorHAnsi" w:eastAsia="Times New Roman" w:hAnsiTheme="minorHAnsi" w:cstheme="minorHAnsi" w:hint="cs"/>
          <w:rtl/>
          <w:lang w:eastAsia="he-IL" w:bidi="he-IL"/>
        </w:rPr>
        <w:t xml:space="preserve">מנהל </w:t>
      </w:r>
      <w:r w:rsidR="009A23EB" w:rsidRPr="002F7D4F">
        <w:rPr>
          <w:rFonts w:asciiTheme="minorHAnsi" w:eastAsia="Times New Roman" w:hAnsiTheme="minorHAnsi" w:cstheme="minorHAnsi" w:hint="cs"/>
          <w:rtl/>
          <w:lang w:eastAsia="he-IL" w:bidi="he-IL"/>
        </w:rPr>
        <w:t>יח</w:t>
      </w:r>
      <w:r w:rsidR="009A23EB">
        <w:rPr>
          <w:rFonts w:asciiTheme="minorHAnsi" w:eastAsia="Times New Roman" w:hAnsiTheme="minorHAnsi" w:cstheme="minorHAnsi" w:hint="cs"/>
          <w:rtl/>
          <w:lang w:eastAsia="he-IL" w:bidi="he-IL"/>
        </w:rPr>
        <w:t>יד</w:t>
      </w:r>
      <w:r>
        <w:rPr>
          <w:rFonts w:asciiTheme="minorHAnsi" w:eastAsia="Times New Roman" w:hAnsiTheme="minorHAnsi" w:cstheme="minorHAnsi" w:hint="cs"/>
          <w:rtl/>
          <w:lang w:eastAsia="he-IL" w:bidi="he-IL"/>
        </w:rPr>
        <w:t xml:space="preserve">ת פסולת ומחזור ,היחידה </w:t>
      </w:r>
      <w:r w:rsidR="009A23EB">
        <w:rPr>
          <w:rFonts w:asciiTheme="minorHAnsi" w:eastAsia="Times New Roman" w:hAnsiTheme="minorHAnsi" w:cstheme="minorHAnsi" w:hint="cs"/>
          <w:rtl/>
          <w:lang w:eastAsia="he-IL" w:bidi="he-IL"/>
        </w:rPr>
        <w:t xml:space="preserve"> </w:t>
      </w:r>
      <w:r>
        <w:rPr>
          <w:rFonts w:asciiTheme="minorHAnsi" w:eastAsia="Times New Roman" w:hAnsiTheme="minorHAnsi" w:cstheme="minorHAnsi" w:hint="cs"/>
          <w:rtl/>
          <w:lang w:eastAsia="he-IL" w:bidi="he-IL"/>
        </w:rPr>
        <w:t>ה</w:t>
      </w:r>
      <w:r w:rsidR="009A23EB" w:rsidRPr="002F7D4F">
        <w:rPr>
          <w:rFonts w:asciiTheme="minorHAnsi" w:eastAsia="Times New Roman" w:hAnsiTheme="minorHAnsi" w:cstheme="minorHAnsi" w:hint="cs"/>
          <w:rtl/>
          <w:lang w:eastAsia="he-IL" w:bidi="he-IL"/>
        </w:rPr>
        <w:t>אזורית לאיכות סביבה בשרון</w:t>
      </w:r>
    </w:p>
    <w:p w14:paraId="14924757" w14:textId="77777777" w:rsidR="009A23EB" w:rsidRDefault="009A23EB" w:rsidP="009A23EB">
      <w:pPr>
        <w:bidi/>
        <w:spacing w:line="360" w:lineRule="auto"/>
        <w:rPr>
          <w:rFonts w:asciiTheme="minorHAnsi" w:eastAsia="Times New Roman" w:hAnsiTheme="minorHAnsi" w:cstheme="minorHAnsi"/>
          <w:b/>
          <w:bCs/>
          <w:rtl/>
          <w:lang w:eastAsia="he-IL" w:bidi="he-IL"/>
        </w:rPr>
      </w:pPr>
      <w:r w:rsidRPr="00FC60C3">
        <w:rPr>
          <w:rFonts w:asciiTheme="minorHAnsi" w:eastAsia="Times New Roman" w:hAnsiTheme="minorHAnsi" w:cstheme="minorHAnsi"/>
          <w:b/>
          <w:bCs/>
          <w:rtl/>
          <w:lang w:eastAsia="he-IL" w:bidi="he-IL"/>
        </w:rPr>
        <w:t>שמות חברי הוועדה שלא נכחו:</w:t>
      </w:r>
    </w:p>
    <w:p w14:paraId="4AC77E31" w14:textId="77777777" w:rsidR="009A23EB" w:rsidRPr="002F7D4F" w:rsidRDefault="009A23EB" w:rsidP="009A23EB">
      <w:pPr>
        <w:pStyle w:val="ae"/>
        <w:numPr>
          <w:ilvl w:val="0"/>
          <w:numId w:val="1"/>
        </w:numPr>
        <w:bidi/>
        <w:spacing w:line="360" w:lineRule="auto"/>
        <w:rPr>
          <w:rFonts w:asciiTheme="minorHAnsi" w:eastAsia="Times New Roman" w:hAnsiTheme="minorHAnsi" w:cstheme="minorHAnsi"/>
          <w:lang w:eastAsia="he-IL" w:bidi="he-IL"/>
        </w:rPr>
      </w:pPr>
      <w:r w:rsidRPr="002F7D4F">
        <w:rPr>
          <w:rFonts w:asciiTheme="minorHAnsi" w:eastAsia="Times New Roman" w:hAnsiTheme="minorHAnsi" w:cstheme="minorHAnsi" w:hint="cs"/>
          <w:rtl/>
          <w:lang w:eastAsia="he-IL" w:bidi="he-IL"/>
        </w:rPr>
        <w:t>יניב בלייכר, חבר וועדה</w:t>
      </w:r>
    </w:p>
    <w:p w14:paraId="23EE896F" w14:textId="22DBB27C" w:rsidR="00E62369" w:rsidRPr="00E62369" w:rsidRDefault="00E62369" w:rsidP="00E62369">
      <w:pPr>
        <w:pStyle w:val="ae"/>
        <w:numPr>
          <w:ilvl w:val="0"/>
          <w:numId w:val="1"/>
        </w:numPr>
        <w:bidi/>
        <w:spacing w:line="360" w:lineRule="auto"/>
        <w:rPr>
          <w:rFonts w:asciiTheme="minorHAnsi" w:eastAsia="Times New Roman" w:hAnsiTheme="minorHAnsi" w:cstheme="minorHAnsi"/>
          <w:rtl/>
          <w:lang w:eastAsia="he-IL" w:bidi="he-IL"/>
        </w:rPr>
      </w:pPr>
      <w:r w:rsidRPr="002F7D4F">
        <w:rPr>
          <w:rFonts w:asciiTheme="minorHAnsi" w:eastAsia="Times New Roman" w:hAnsiTheme="minorHAnsi" w:cstheme="minorHAnsi" w:hint="cs"/>
          <w:rtl/>
          <w:lang w:eastAsia="he-IL" w:bidi="he-IL"/>
        </w:rPr>
        <w:t>דודו אשכנזי, חבר וועדה</w:t>
      </w:r>
    </w:p>
    <w:p w14:paraId="70524CCB" w14:textId="77777777" w:rsidR="009A23EB" w:rsidRDefault="009A23EB" w:rsidP="009A23EB">
      <w:pPr>
        <w:bidi/>
        <w:spacing w:line="360" w:lineRule="auto"/>
        <w:rPr>
          <w:rFonts w:asciiTheme="minorHAnsi" w:eastAsia="Times New Roman" w:hAnsiTheme="minorHAnsi" w:cstheme="minorHAnsi"/>
          <w:b/>
          <w:bCs/>
          <w:rtl/>
          <w:lang w:eastAsia="he-IL" w:bidi="he-IL"/>
        </w:rPr>
      </w:pPr>
      <w:r>
        <w:rPr>
          <w:rFonts w:asciiTheme="minorHAnsi" w:eastAsia="Times New Roman" w:hAnsiTheme="minorHAnsi" w:cstheme="minorHAnsi" w:hint="cs"/>
          <w:b/>
          <w:bCs/>
          <w:rtl/>
          <w:lang w:eastAsia="he-IL" w:bidi="he-IL"/>
        </w:rPr>
        <w:t xml:space="preserve">משתתפים נוספים: </w:t>
      </w:r>
    </w:p>
    <w:p w14:paraId="10164DE9" w14:textId="77777777" w:rsidR="009A23EB" w:rsidRDefault="009A23EB" w:rsidP="009A23EB">
      <w:pPr>
        <w:pStyle w:val="ae"/>
        <w:bidi/>
        <w:spacing w:line="360" w:lineRule="auto"/>
        <w:rPr>
          <w:rFonts w:asciiTheme="minorHAnsi" w:hAnsiTheme="minorHAnsi" w:cstheme="minorHAnsi"/>
          <w:lang w:bidi="he-IL"/>
        </w:rPr>
      </w:pPr>
    </w:p>
    <w:p w14:paraId="307FFFDB" w14:textId="53657E6F" w:rsidR="004E59A2" w:rsidRPr="00471B06" w:rsidRDefault="009A23EB" w:rsidP="00471B06">
      <w:pPr>
        <w:bidi/>
        <w:spacing w:line="360" w:lineRule="auto"/>
        <w:jc w:val="center"/>
        <w:rPr>
          <w:rFonts w:asciiTheme="minorHAnsi" w:eastAsia="Aptos" w:hAnsiTheme="minorHAnsi" w:cstheme="minorHAnsi"/>
          <w:b/>
          <w:bCs/>
          <w:kern w:val="2"/>
          <w:u w:val="single"/>
          <w:rtl/>
          <w:lang w:bidi="he-IL"/>
          <w14:ligatures w14:val="standardContextual"/>
        </w:rPr>
      </w:pPr>
      <w:r w:rsidRPr="00741972">
        <w:rPr>
          <w:rFonts w:asciiTheme="minorHAnsi" w:eastAsia="Times New Roman" w:hAnsiTheme="minorHAnsi" w:cstheme="minorHAnsi"/>
          <w:b/>
          <w:bCs/>
          <w:u w:val="single"/>
          <w:rtl/>
          <w:lang w:eastAsia="he-IL" w:bidi="he-IL"/>
        </w:rPr>
        <w:t xml:space="preserve">סדר יום הועדה: </w:t>
      </w:r>
      <w:r w:rsidR="00E62369">
        <w:rPr>
          <w:rFonts w:asciiTheme="minorHAnsi" w:eastAsia="Aptos" w:hAnsiTheme="minorHAnsi" w:cstheme="minorHAnsi" w:hint="cs"/>
          <w:b/>
          <w:bCs/>
          <w:kern w:val="2"/>
          <w:u w:val="single"/>
          <w:rtl/>
          <w:lang w:bidi="he-IL"/>
          <w14:ligatures w14:val="standardContextual"/>
        </w:rPr>
        <w:t xml:space="preserve">פח כתום </w:t>
      </w:r>
      <w:proofErr w:type="spellStart"/>
      <w:r w:rsidR="00E62369">
        <w:rPr>
          <w:rFonts w:asciiTheme="minorHAnsi" w:eastAsia="Aptos" w:hAnsiTheme="minorHAnsi" w:cstheme="minorHAnsi" w:hint="cs"/>
          <w:b/>
          <w:bCs/>
          <w:kern w:val="2"/>
          <w:u w:val="single"/>
          <w:rtl/>
          <w:lang w:bidi="he-IL"/>
          <w14:ligatures w14:val="standardContextual"/>
        </w:rPr>
        <w:t>ורוטוניבים</w:t>
      </w:r>
      <w:proofErr w:type="spellEnd"/>
      <w:r w:rsidR="00E62369">
        <w:rPr>
          <w:rFonts w:asciiTheme="minorHAnsi" w:eastAsia="Aptos" w:hAnsiTheme="minorHAnsi" w:cstheme="minorHAnsi" w:hint="cs"/>
          <w:b/>
          <w:bCs/>
          <w:kern w:val="2"/>
          <w:u w:val="single"/>
          <w:rtl/>
          <w:lang w:bidi="he-IL"/>
          <w14:ligatures w14:val="standardContextual"/>
        </w:rPr>
        <w:t xml:space="preserve"> ברחובות  כפר סבא </w:t>
      </w:r>
      <w:r w:rsidR="00E62369">
        <w:rPr>
          <w:rFonts w:asciiTheme="minorHAnsi" w:eastAsia="Aptos" w:hAnsiTheme="minorHAnsi" w:cstheme="minorHAnsi"/>
          <w:b/>
          <w:bCs/>
          <w:kern w:val="2"/>
          <w:u w:val="single"/>
          <w:rtl/>
          <w:lang w:bidi="he-IL"/>
          <w14:ligatures w14:val="standardContextual"/>
        </w:rPr>
        <w:t>–</w:t>
      </w:r>
      <w:r w:rsidR="00E62369">
        <w:rPr>
          <w:rFonts w:asciiTheme="minorHAnsi" w:eastAsia="Aptos" w:hAnsiTheme="minorHAnsi" w:cstheme="minorHAnsi" w:hint="cs"/>
          <w:b/>
          <w:bCs/>
          <w:kern w:val="2"/>
          <w:u w:val="single"/>
          <w:rtl/>
          <w:lang w:bidi="he-IL"/>
          <w14:ligatures w14:val="standardContextual"/>
        </w:rPr>
        <w:t xml:space="preserve"> הסברה ,פריסה, תדירות פינויים ולוחות זמנים לפריסה </w:t>
      </w:r>
    </w:p>
    <w:p w14:paraId="032EA802" w14:textId="77777777" w:rsidR="00471B06" w:rsidRDefault="00471B06" w:rsidP="00471B06">
      <w:pPr>
        <w:bidi/>
        <w:spacing w:after="160" w:line="278" w:lineRule="auto"/>
        <w:rPr>
          <w:rFonts w:asciiTheme="minorHAnsi" w:eastAsia="Aptos" w:hAnsiTheme="minorHAnsi" w:cs="Calibri"/>
          <w:b/>
          <w:bCs/>
          <w:kern w:val="2"/>
          <w:rtl/>
          <w:lang w:bidi="he-IL"/>
          <w14:ligatures w14:val="standardContextual"/>
        </w:rPr>
      </w:pPr>
    </w:p>
    <w:p w14:paraId="42ED1468" w14:textId="079BE862" w:rsidR="00471B06" w:rsidRPr="00471B06" w:rsidRDefault="00504043" w:rsidP="00471B06">
      <w:pPr>
        <w:bidi/>
        <w:spacing w:after="160" w:line="278" w:lineRule="auto"/>
        <w:rPr>
          <w:rFonts w:asciiTheme="minorHAnsi" w:eastAsia="Aptos" w:hAnsiTheme="minorHAnsi" w:cs="Calibri"/>
          <w:kern w:val="2"/>
          <w:rtl/>
          <w:lang w:bidi="he-IL"/>
          <w14:ligatures w14:val="standardContextual"/>
        </w:rPr>
      </w:pPr>
      <w:r w:rsidRPr="00471B06">
        <w:rPr>
          <w:rFonts w:asciiTheme="minorHAnsi" w:eastAsia="Aptos" w:hAnsiTheme="minorHAnsi" w:cs="Calibri"/>
          <w:b/>
          <w:bCs/>
          <w:kern w:val="2"/>
          <w:u w:val="single"/>
          <w:rtl/>
          <w:lang w:bidi="he-IL"/>
          <w14:ligatures w14:val="standardContextual"/>
        </w:rPr>
        <w:t>עיקרי דברי המשתתפים</w:t>
      </w:r>
      <w:r w:rsidRPr="00471B06">
        <w:rPr>
          <w:rFonts w:asciiTheme="minorHAnsi" w:eastAsia="Aptos" w:hAnsiTheme="minorHAnsi" w:cs="Calibri"/>
          <w:b/>
          <w:bCs/>
          <w:kern w:val="2"/>
          <w:u w:val="single"/>
          <w:lang w:bidi="he-IL"/>
          <w14:ligatures w14:val="standardContextual"/>
        </w:rPr>
        <w:t>:</w:t>
      </w:r>
      <w:r w:rsidR="00471B06" w:rsidRPr="00471B06">
        <w:rPr>
          <w:rFonts w:asciiTheme="minorHAnsi" w:eastAsia="Aptos" w:hAnsiTheme="minorHAnsi" w:cs="Calibri"/>
          <w:b/>
          <w:bCs/>
          <w:kern w:val="2"/>
          <w:rtl/>
          <w:lang w:bidi="he-IL"/>
          <w14:ligatures w14:val="standardContextual"/>
        </w:rPr>
        <w:br/>
      </w:r>
      <w:r w:rsidR="00471B06" w:rsidRPr="00471B06">
        <w:rPr>
          <w:rFonts w:asciiTheme="minorHAnsi" w:eastAsia="Aptos" w:hAnsiTheme="minorHAnsi" w:cs="Calibri"/>
          <w:kern w:val="2"/>
          <w:rtl/>
          <w:lang w:bidi="he-IL"/>
          <w14:ligatures w14:val="standardContextual"/>
        </w:rPr>
        <w:t xml:space="preserve">קובי פדוה: פתח את הישיבה והציג את נושא הדיון – מהפכת המחזור בעיר ("פח כתום זה הירוק החדש") ופריסת </w:t>
      </w:r>
      <w:proofErr w:type="spellStart"/>
      <w:r w:rsidR="00471B06" w:rsidRPr="00471B06">
        <w:rPr>
          <w:rFonts w:asciiTheme="minorHAnsi" w:eastAsia="Aptos" w:hAnsiTheme="minorHAnsi" w:cs="Calibri"/>
          <w:kern w:val="2"/>
          <w:rtl/>
          <w:lang w:bidi="he-IL"/>
          <w14:ligatures w14:val="standardContextual"/>
        </w:rPr>
        <w:t>הרוטוניבים</w:t>
      </w:r>
      <w:proofErr w:type="spellEnd"/>
      <w:r w:rsidR="00471B06" w:rsidRPr="00471B06">
        <w:rPr>
          <w:rFonts w:asciiTheme="minorHAnsi" w:eastAsia="Aptos" w:hAnsiTheme="minorHAnsi" w:cs="Calibri"/>
          <w:kern w:val="2"/>
          <w:rtl/>
          <w:lang w:bidi="he-IL"/>
          <w14:ligatures w14:val="standardContextual"/>
        </w:rPr>
        <w:t>, תוך התמקדות בנושאי הסברה, פריסת הציוד בשטח, תדירות הפינויים ולוחות הזמנים</w:t>
      </w:r>
      <w:r w:rsidR="00471B06" w:rsidRPr="00471B06">
        <w:rPr>
          <w:rFonts w:asciiTheme="minorHAnsi" w:eastAsia="Aptos" w:hAnsiTheme="minorHAnsi" w:cs="Calibri"/>
          <w:b/>
          <w:bCs/>
          <w:kern w:val="2"/>
          <w:rtl/>
          <w:lang w:bidi="he-IL"/>
          <w14:ligatures w14:val="standardContextual"/>
        </w:rPr>
        <w:t xml:space="preserve">. </w:t>
      </w:r>
    </w:p>
    <w:p w14:paraId="1C34BD70" w14:textId="77777777" w:rsidR="00471B06" w:rsidRDefault="00471B06" w:rsidP="00471B06">
      <w:pPr>
        <w:bidi/>
        <w:spacing w:after="160" w:line="278" w:lineRule="auto"/>
        <w:rPr>
          <w:rFonts w:asciiTheme="minorHAnsi" w:eastAsia="Aptos" w:hAnsiTheme="minorHAnsi" w:cs="Calibri"/>
          <w:b/>
          <w:bCs/>
          <w:kern w:val="2"/>
          <w:rtl/>
          <w:lang w:bidi="he-IL"/>
          <w14:ligatures w14:val="standardContextual"/>
        </w:rPr>
      </w:pPr>
    </w:p>
    <w:p w14:paraId="40E40B8D" w14:textId="77777777"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p>
    <w:p w14:paraId="2E543B7E" w14:textId="77777777"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r w:rsidRPr="00471B06">
        <w:rPr>
          <w:rFonts w:asciiTheme="minorHAnsi" w:eastAsia="Aptos" w:hAnsiTheme="minorHAnsi" w:cs="Calibri"/>
          <w:b/>
          <w:bCs/>
          <w:kern w:val="2"/>
          <w:rtl/>
          <w:lang w:bidi="he-IL"/>
          <w14:ligatures w14:val="standardContextual"/>
        </w:rPr>
        <w:t xml:space="preserve">פריסת פחים כתומים, </w:t>
      </w:r>
      <w:proofErr w:type="spellStart"/>
      <w:r w:rsidRPr="00471B06">
        <w:rPr>
          <w:rFonts w:asciiTheme="minorHAnsi" w:eastAsia="Aptos" w:hAnsiTheme="minorHAnsi" w:cs="Calibri"/>
          <w:b/>
          <w:bCs/>
          <w:kern w:val="2"/>
          <w:rtl/>
          <w:lang w:bidi="he-IL"/>
          <w14:ligatures w14:val="standardContextual"/>
        </w:rPr>
        <w:t>רוטוניבים</w:t>
      </w:r>
      <w:proofErr w:type="spellEnd"/>
      <w:r w:rsidRPr="00471B06">
        <w:rPr>
          <w:rFonts w:asciiTheme="minorHAnsi" w:eastAsia="Aptos" w:hAnsiTheme="minorHAnsi" w:cs="Calibri"/>
          <w:b/>
          <w:bCs/>
          <w:kern w:val="2"/>
          <w:rtl/>
          <w:lang w:bidi="he-IL"/>
          <w14:ligatures w14:val="standardContextual"/>
        </w:rPr>
        <w:t xml:space="preserve"> והיגיון תפעולי:</w:t>
      </w:r>
    </w:p>
    <w:p w14:paraId="707B2763" w14:textId="2FF0153E" w:rsidR="00471B06" w:rsidRPr="00471B06" w:rsidRDefault="00471B06" w:rsidP="00471B06">
      <w:pPr>
        <w:bidi/>
        <w:spacing w:after="160" w:line="278" w:lineRule="auto"/>
        <w:rPr>
          <w:rFonts w:asciiTheme="minorHAnsi" w:eastAsia="Aptos" w:hAnsiTheme="minorHAnsi" w:cs="Calibri"/>
          <w:kern w:val="2"/>
          <w:rtl/>
          <w:lang w:bidi="he-IL"/>
          <w14:ligatures w14:val="standardContextual"/>
        </w:rPr>
      </w:pPr>
    </w:p>
    <w:p w14:paraId="6B4E21EB" w14:textId="253D29D2" w:rsidR="00471B06" w:rsidRPr="00471B06" w:rsidRDefault="00471B06">
      <w:pPr>
        <w:numPr>
          <w:ilvl w:val="0"/>
          <w:numId w:val="2"/>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אריאל טיירי:</w:t>
      </w:r>
      <w:r w:rsidRPr="00471B06">
        <w:rPr>
          <w:rFonts w:asciiTheme="minorHAnsi" w:eastAsia="Aptos" w:hAnsiTheme="minorHAnsi" w:cs="Calibri"/>
          <w:kern w:val="2"/>
          <w:rtl/>
          <w:lang w:bidi="he-IL"/>
          <w14:ligatures w14:val="standardContextual"/>
        </w:rPr>
        <w:t xml:space="preserve"> הסביר את תפיסת החלוקה בשטח: בווילות ובבתים פרטיים פוזרו יותר "</w:t>
      </w:r>
      <w:proofErr w:type="spellStart"/>
      <w:r w:rsidRPr="00471B06">
        <w:rPr>
          <w:rFonts w:asciiTheme="minorHAnsi" w:eastAsia="Aptos" w:hAnsiTheme="minorHAnsi" w:cs="Calibri"/>
          <w:kern w:val="2"/>
          <w:rtl/>
          <w:lang w:bidi="he-IL"/>
          <w14:ligatures w14:val="standardContextual"/>
        </w:rPr>
        <w:t>רוטוניבים</w:t>
      </w:r>
      <w:proofErr w:type="spellEnd"/>
      <w:r w:rsidRPr="00471B06">
        <w:rPr>
          <w:rFonts w:asciiTheme="minorHAnsi" w:eastAsia="Aptos" w:hAnsiTheme="minorHAnsi" w:cs="Calibri"/>
          <w:kern w:val="2"/>
          <w:rtl/>
          <w:lang w:bidi="he-IL"/>
          <w14:ligatures w14:val="standardContextual"/>
        </w:rPr>
        <w:t xml:space="preserve">" (מכלי מחזור גדולים), בעוד שבבנייה רוויה מוצבים פחים כתומים בתוך הבניינים המשותפים (למעט במרכזי מחזור מוגדרים). ציין כי נכון לעכשיו נפרסו 85 </w:t>
      </w:r>
      <w:proofErr w:type="spellStart"/>
      <w:r w:rsidRPr="00471B06">
        <w:rPr>
          <w:rFonts w:asciiTheme="minorHAnsi" w:eastAsia="Aptos" w:hAnsiTheme="minorHAnsi" w:cs="Calibri"/>
          <w:kern w:val="2"/>
          <w:rtl/>
          <w:lang w:bidi="he-IL"/>
          <w14:ligatures w14:val="standardContextual"/>
        </w:rPr>
        <w:t>רוטוניבים</w:t>
      </w:r>
      <w:proofErr w:type="spellEnd"/>
      <w:r w:rsidRPr="00471B06">
        <w:rPr>
          <w:rFonts w:asciiTheme="minorHAnsi" w:eastAsia="Aptos" w:hAnsiTheme="minorHAnsi" w:cs="Calibri"/>
          <w:kern w:val="2"/>
          <w:rtl/>
          <w:lang w:bidi="he-IL"/>
          <w14:ligatures w14:val="standardContextual"/>
        </w:rPr>
        <w:t xml:space="preserve"> ויש עוד 15 במלאי שיחולקו באוגוסט-ספטמבר לפי צורך ותנועה בשטח. בנוסף, חולקו כמעט 600 פחים כתומים לבניינים (300 בשכונות ה-60 ו-300 באוניברסיטה והדרים). הסביר את ההיגיון הכלכלי של הפינוי: כדי שמשאית פינוי תצא מלאה, כל אזור פינוי חייב להכיל מינימום 300 פחים. ציין כי הפעימה הבאה תהיה בשכונות 80 והפרחים, ולאחר מכן במרכז העיר. </w:t>
      </w:r>
    </w:p>
    <w:p w14:paraId="2E69810C" w14:textId="0C6256CC" w:rsidR="00471B06" w:rsidRPr="00471B06" w:rsidRDefault="00471B06">
      <w:pPr>
        <w:numPr>
          <w:ilvl w:val="0"/>
          <w:numId w:val="2"/>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תמי קצבורג נבנצל:</w:t>
      </w:r>
      <w:r w:rsidRPr="00471B06">
        <w:rPr>
          <w:rFonts w:asciiTheme="minorHAnsi" w:eastAsia="Aptos" w:hAnsiTheme="minorHAnsi" w:cs="Calibri"/>
          <w:kern w:val="2"/>
          <w:rtl/>
          <w:lang w:bidi="he-IL"/>
          <w14:ligatures w14:val="standardContextual"/>
        </w:rPr>
        <w:t xml:space="preserve"> ביררה לגבי תדירות הפינויים הנוכחית של הפחים הכתומים. </w:t>
      </w:r>
    </w:p>
    <w:p w14:paraId="30BC2616" w14:textId="5099E541" w:rsidR="00471B06" w:rsidRPr="00471B06" w:rsidRDefault="00471B06">
      <w:pPr>
        <w:numPr>
          <w:ilvl w:val="0"/>
          <w:numId w:val="2"/>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צחי מזרחי:</w:t>
      </w:r>
      <w:r w:rsidRPr="00471B06">
        <w:rPr>
          <w:rFonts w:asciiTheme="minorHAnsi" w:eastAsia="Aptos" w:hAnsiTheme="minorHAnsi" w:cs="Calibri"/>
          <w:kern w:val="2"/>
          <w:rtl/>
          <w:lang w:bidi="he-IL"/>
          <w14:ligatures w14:val="standardContextual"/>
        </w:rPr>
        <w:t xml:space="preserve"> הבהיר כי תאגיד "תמיר" עובד 5 ימים בשבוע (ללא ימי שישי). הפינוי נבנה כך שמשאית תפנה 300 פחים ביום (1,500 פחים בשבוע למשאית), וזאת מבלי שהמסלול יתנגש בימי הפינוי של הפח הירוק </w:t>
      </w:r>
      <w:proofErr w:type="spellStart"/>
      <w:r w:rsidRPr="00471B06">
        <w:rPr>
          <w:rFonts w:asciiTheme="minorHAnsi" w:eastAsia="Aptos" w:hAnsiTheme="minorHAnsi" w:cs="Calibri"/>
          <w:kern w:val="2"/>
          <w:rtl/>
          <w:lang w:bidi="he-IL"/>
          <w14:ligatures w14:val="standardContextual"/>
        </w:rPr>
        <w:t>הילקח</w:t>
      </w:r>
      <w:proofErr w:type="spellEnd"/>
      <w:r w:rsidRPr="00471B06">
        <w:rPr>
          <w:rFonts w:asciiTheme="minorHAnsi" w:eastAsia="Aptos" w:hAnsiTheme="minorHAnsi" w:cs="Calibri"/>
          <w:kern w:val="2"/>
          <w:rtl/>
          <w:lang w:bidi="he-IL"/>
          <w14:ligatures w14:val="standardContextual"/>
        </w:rPr>
        <w:t xml:space="preserve"> מאותן שכונות. </w:t>
      </w:r>
    </w:p>
    <w:p w14:paraId="5BC5DEBF" w14:textId="113A6311" w:rsidR="00471B06" w:rsidRPr="00471B06" w:rsidRDefault="00471B06">
      <w:pPr>
        <w:numPr>
          <w:ilvl w:val="0"/>
          <w:numId w:val="2"/>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אריאל טיירי:</w:t>
      </w:r>
      <w:r w:rsidRPr="00471B06">
        <w:rPr>
          <w:rFonts w:asciiTheme="minorHAnsi" w:eastAsia="Aptos" w:hAnsiTheme="minorHAnsi" w:cs="Calibri"/>
          <w:kern w:val="2"/>
          <w:rtl/>
          <w:lang w:bidi="he-IL"/>
          <w14:ligatures w14:val="standardContextual"/>
        </w:rPr>
        <w:t xml:space="preserve"> הדגיש כי כבר התקבלה תלונת תושבים על כך שמשאית פינוי כתומה ומשאית ירוקה עבדו בצמוד, דבר שיצר תפיסה מוטעית אצל התושבים כאילו מפנים את הכל יחד. לכן חשוב לייצר פאזל פינוי נפרד לחלוטין. </w:t>
      </w:r>
    </w:p>
    <w:p w14:paraId="69B93F12" w14:textId="34067EAD"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r w:rsidRPr="00471B06">
        <w:rPr>
          <w:rFonts w:asciiTheme="minorHAnsi" w:eastAsia="Aptos" w:hAnsiTheme="minorHAnsi" w:cs="Calibri"/>
          <w:b/>
          <w:bCs/>
          <w:kern w:val="2"/>
          <w:rtl/>
          <w:lang w:bidi="he-IL"/>
          <w14:ligatures w14:val="standardContextual"/>
        </w:rPr>
        <w:t>ביטול כלובים ישנים, חוק הפיקדון וטכנולוגיית חיישנים ו-</w:t>
      </w:r>
      <w:r w:rsidRPr="00471B06">
        <w:rPr>
          <w:rFonts w:asciiTheme="minorHAnsi" w:eastAsia="Aptos" w:hAnsiTheme="minorHAnsi" w:cs="Calibri"/>
          <w:b/>
          <w:bCs/>
          <w:kern w:val="2"/>
          <w:lang w:bidi="he-IL"/>
          <w14:ligatures w14:val="standardContextual"/>
        </w:rPr>
        <w:t>AI</w:t>
      </w:r>
      <w:r w:rsidRPr="00471B06">
        <w:rPr>
          <w:rFonts w:asciiTheme="minorHAnsi" w:eastAsia="Aptos" w:hAnsiTheme="minorHAnsi" w:cs="Calibri"/>
          <w:b/>
          <w:bCs/>
          <w:kern w:val="2"/>
          <w:rtl/>
          <w:lang w:bidi="he-IL"/>
          <w14:ligatures w14:val="standardContextual"/>
        </w:rPr>
        <w:t>:</w:t>
      </w:r>
    </w:p>
    <w:p w14:paraId="0A7DD45D" w14:textId="2C615171" w:rsidR="00471B06" w:rsidRPr="00471B06" w:rsidRDefault="00471B06">
      <w:pPr>
        <w:numPr>
          <w:ilvl w:val="0"/>
          <w:numId w:val="3"/>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פנחס כהנא</w:t>
      </w:r>
      <w:r w:rsidRPr="00471B06">
        <w:rPr>
          <w:rFonts w:asciiTheme="minorHAnsi" w:eastAsia="Aptos" w:hAnsiTheme="minorHAnsi" w:cs="Calibri"/>
          <w:kern w:val="2"/>
          <w:rtl/>
          <w:lang w:bidi="he-IL"/>
          <w14:ligatures w14:val="standardContextual"/>
        </w:rPr>
        <w:t xml:space="preserve">: העלה את נושא הכלובים הישנים שהוצאו מהעיר וציין כי בעבר תושבים היו זורקים לשם בקבוקים, והתייחס לנושא חוק הפיקדון. </w:t>
      </w:r>
    </w:p>
    <w:p w14:paraId="437075F6" w14:textId="77777777" w:rsidR="00054811" w:rsidRDefault="00471B06" w:rsidP="00054811">
      <w:pPr>
        <w:numPr>
          <w:ilvl w:val="0"/>
          <w:numId w:val="3"/>
        </w:numPr>
        <w:bidi/>
        <w:spacing w:after="160" w:line="278" w:lineRule="auto"/>
        <w:rPr>
          <w:rFonts w:asciiTheme="minorHAnsi" w:eastAsia="Aptos" w:hAnsiTheme="minorHAnsi" w:cs="Calibri"/>
          <w:kern w:val="2"/>
          <w:lang w:bidi="he-IL"/>
          <w14:ligatures w14:val="standardContextual"/>
        </w:rPr>
      </w:pPr>
      <w:r w:rsidRPr="00054811">
        <w:rPr>
          <w:rFonts w:asciiTheme="minorHAnsi" w:eastAsia="Aptos" w:hAnsiTheme="minorHAnsi" w:cs="Calibri"/>
          <w:b/>
          <w:bCs/>
          <w:kern w:val="2"/>
          <w:rtl/>
          <w:lang w:bidi="he-IL"/>
          <w14:ligatures w14:val="standardContextual"/>
        </w:rPr>
        <w:t>אריאל טיירי:</w:t>
      </w:r>
      <w:r w:rsidRPr="00054811">
        <w:rPr>
          <w:rFonts w:asciiTheme="minorHAnsi" w:eastAsia="Aptos" w:hAnsiTheme="minorHAnsi" w:cs="Calibri"/>
          <w:kern w:val="2"/>
          <w:rtl/>
          <w:lang w:bidi="he-IL"/>
          <w14:ligatures w14:val="standardContextual"/>
        </w:rPr>
        <w:t xml:space="preserve"> הסביר כי הכלובים הישנים שימשו בעיקר לבקבוקים שרובם מיועדים לחוק הפיקדון ברשתות השיווק. בנוסף, תושבים היו מוציאים בקבוקים מהכלובים הפתוחים כדי לקבל דמי פיקדון, </w:t>
      </w:r>
    </w:p>
    <w:p w14:paraId="7C782650" w14:textId="11D8C0FD" w:rsidR="00471B06" w:rsidRPr="00054811" w:rsidRDefault="00471B06" w:rsidP="00054811">
      <w:pPr>
        <w:numPr>
          <w:ilvl w:val="0"/>
          <w:numId w:val="3"/>
        </w:numPr>
        <w:bidi/>
        <w:spacing w:after="160" w:line="278" w:lineRule="auto"/>
        <w:rPr>
          <w:rFonts w:asciiTheme="minorHAnsi" w:eastAsia="Aptos" w:hAnsiTheme="minorHAnsi" w:cs="Calibri"/>
          <w:kern w:val="2"/>
          <w:rtl/>
          <w:lang w:bidi="he-IL"/>
          <w14:ligatures w14:val="standardContextual"/>
        </w:rPr>
      </w:pPr>
      <w:r w:rsidRPr="00054811">
        <w:rPr>
          <w:rFonts w:asciiTheme="minorHAnsi" w:eastAsia="Aptos" w:hAnsiTheme="minorHAnsi" w:cs="Calibri"/>
          <w:b/>
          <w:bCs/>
          <w:kern w:val="2"/>
          <w:rtl/>
          <w:lang w:bidi="he-IL"/>
          <w14:ligatures w14:val="standardContextual"/>
        </w:rPr>
        <w:t>צחי מזרחי:</w:t>
      </w:r>
      <w:r w:rsidRPr="00054811">
        <w:rPr>
          <w:rFonts w:asciiTheme="minorHAnsi" w:eastAsia="Aptos" w:hAnsiTheme="minorHAnsi" w:cs="Calibri"/>
          <w:kern w:val="2"/>
          <w:rtl/>
          <w:lang w:bidi="he-IL"/>
          <w14:ligatures w14:val="standardContextual"/>
        </w:rPr>
        <w:t xml:space="preserve"> הוסיף כי היתרון הגדול </w:t>
      </w:r>
      <w:proofErr w:type="spellStart"/>
      <w:r w:rsidRPr="00054811">
        <w:rPr>
          <w:rFonts w:asciiTheme="minorHAnsi" w:eastAsia="Aptos" w:hAnsiTheme="minorHAnsi" w:cs="Calibri"/>
          <w:kern w:val="2"/>
          <w:rtl/>
          <w:lang w:bidi="he-IL"/>
          <w14:ligatures w14:val="standardContextual"/>
        </w:rPr>
        <w:t>ברוטוניבים</w:t>
      </w:r>
      <w:proofErr w:type="spellEnd"/>
      <w:r w:rsidRPr="00054811">
        <w:rPr>
          <w:rFonts w:asciiTheme="minorHAnsi" w:eastAsia="Aptos" w:hAnsiTheme="minorHAnsi" w:cs="Calibri"/>
          <w:kern w:val="2"/>
          <w:rtl/>
          <w:lang w:bidi="he-IL"/>
          <w14:ligatures w14:val="standardContextual"/>
        </w:rPr>
        <w:t xml:space="preserve"> החדשים הוא שיש בהם חיישנים המודדים נפח: ברגע שהמכל מגיע לחצי קיבולת, מתקבלת התרעה ונשלחת משאית מנוף לפינוי. זאת בניגוד לכלובים הישנים שהיו נשאבים רק פעם בחודש והיו מוקפים במפגעי שקיות ובקבוקים. ציין כי כפר סבא הייתה הרשות האחרונה בישראל שהשתמשה </w:t>
      </w:r>
      <w:proofErr w:type="spellStart"/>
      <w:r w:rsidRPr="00054811">
        <w:rPr>
          <w:rFonts w:asciiTheme="minorHAnsi" w:eastAsia="Aptos" w:hAnsiTheme="minorHAnsi" w:cs="Calibri"/>
          <w:kern w:val="2"/>
          <w:rtl/>
          <w:lang w:bidi="he-IL"/>
          <w14:ligatures w14:val="standardContextual"/>
        </w:rPr>
        <w:t>במיכלי</w:t>
      </w:r>
      <w:proofErr w:type="spellEnd"/>
      <w:r w:rsidRPr="00054811">
        <w:rPr>
          <w:rFonts w:asciiTheme="minorHAnsi" w:eastAsia="Aptos" w:hAnsiTheme="minorHAnsi" w:cs="Calibri"/>
          <w:kern w:val="2"/>
          <w:rtl/>
          <w:lang w:bidi="he-IL"/>
          <w14:ligatures w14:val="standardContextual"/>
        </w:rPr>
        <w:t xml:space="preserve"> רשת/כלובים לבקבוקים. </w:t>
      </w:r>
      <w:proofErr w:type="spellStart"/>
      <w:r w:rsidR="0043406D" w:rsidRPr="00054811">
        <w:rPr>
          <w:rFonts w:asciiTheme="minorHAnsi" w:eastAsia="Aptos" w:hAnsiTheme="minorHAnsi" w:cs="Calibri"/>
          <w:kern w:val="2"/>
          <w:rtl/>
          <w14:ligatures w14:val="standardContextual"/>
        </w:rPr>
        <w:t>העיר</w:t>
      </w:r>
      <w:proofErr w:type="spellEnd"/>
      <w:r w:rsidR="0043406D" w:rsidRPr="00054811">
        <w:rPr>
          <w:rFonts w:asciiTheme="minorHAnsi" w:eastAsia="Aptos" w:hAnsiTheme="minorHAnsi" w:cs="Calibri"/>
          <w:kern w:val="2"/>
          <w:rtl/>
          <w14:ligatures w14:val="standardContextual"/>
        </w:rPr>
        <w:t xml:space="preserve"> </w:t>
      </w:r>
      <w:proofErr w:type="spellStart"/>
      <w:r w:rsidR="0043406D" w:rsidRPr="00054811">
        <w:rPr>
          <w:rFonts w:asciiTheme="minorHAnsi" w:eastAsia="Aptos" w:hAnsiTheme="minorHAnsi" w:cs="Calibri"/>
          <w:kern w:val="2"/>
          <w:rtl/>
          <w14:ligatures w14:val="standardContextual"/>
        </w:rPr>
        <w:t>הייתה</w:t>
      </w:r>
      <w:proofErr w:type="spellEnd"/>
      <w:r w:rsidR="0043406D" w:rsidRPr="00054811">
        <w:rPr>
          <w:rFonts w:asciiTheme="minorHAnsi" w:eastAsia="Aptos" w:hAnsiTheme="minorHAnsi" w:cs="Calibri"/>
          <w:kern w:val="2"/>
          <w:rtl/>
          <w14:ligatures w14:val="standardContextual"/>
        </w:rPr>
        <w:t xml:space="preserve"> </w:t>
      </w:r>
      <w:proofErr w:type="spellStart"/>
      <w:r w:rsidR="0043406D" w:rsidRPr="00054811">
        <w:rPr>
          <w:rFonts w:asciiTheme="minorHAnsi" w:eastAsia="Aptos" w:hAnsiTheme="minorHAnsi" w:cs="Calibri"/>
          <w:kern w:val="2"/>
          <w:rtl/>
          <w14:ligatures w14:val="standardContextual"/>
        </w:rPr>
        <w:t>נשארת</w:t>
      </w:r>
      <w:proofErr w:type="spellEnd"/>
      <w:r w:rsidR="0043406D" w:rsidRPr="00054811">
        <w:rPr>
          <w:rFonts w:asciiTheme="minorHAnsi" w:eastAsia="Aptos" w:hAnsiTheme="minorHAnsi" w:cs="Calibri"/>
          <w:kern w:val="2"/>
          <w:rtl/>
          <w14:ligatures w14:val="standardContextual"/>
        </w:rPr>
        <w:t xml:space="preserve"> </w:t>
      </w:r>
      <w:proofErr w:type="spellStart"/>
      <w:r w:rsidR="0043406D" w:rsidRPr="00054811">
        <w:rPr>
          <w:rFonts w:asciiTheme="minorHAnsi" w:eastAsia="Aptos" w:hAnsiTheme="minorHAnsi" w:cs="Calibri"/>
          <w:kern w:val="2"/>
          <w:rtl/>
          <w14:ligatures w14:val="standardContextual"/>
        </w:rPr>
        <w:t>בלי</w:t>
      </w:r>
      <w:proofErr w:type="spellEnd"/>
      <w:r w:rsidR="0043406D" w:rsidRPr="00054811">
        <w:rPr>
          <w:rFonts w:asciiTheme="minorHAnsi" w:eastAsia="Aptos" w:hAnsiTheme="minorHAnsi" w:cs="Calibri"/>
          <w:kern w:val="2"/>
          <w:rtl/>
          <w14:ligatures w14:val="standardContextual"/>
        </w:rPr>
        <w:t xml:space="preserve"> </w:t>
      </w:r>
      <w:proofErr w:type="spellStart"/>
      <w:r w:rsidR="0043406D" w:rsidRPr="00054811">
        <w:rPr>
          <w:rFonts w:asciiTheme="minorHAnsi" w:eastAsia="Aptos" w:hAnsiTheme="minorHAnsi" w:cs="Calibri"/>
          <w:kern w:val="2"/>
          <w:rtl/>
          <w14:ligatures w14:val="standardContextual"/>
        </w:rPr>
        <w:t>פתרון</w:t>
      </w:r>
      <w:proofErr w:type="spellEnd"/>
      <w:r w:rsidR="0043406D" w:rsidRPr="00054811">
        <w:rPr>
          <w:rFonts w:asciiTheme="minorHAnsi" w:eastAsia="Aptos" w:hAnsiTheme="minorHAnsi" w:cs="Calibri"/>
          <w:kern w:val="2"/>
          <w:rtl/>
          <w14:ligatures w14:val="standardContextual"/>
        </w:rPr>
        <w:t xml:space="preserve"> </w:t>
      </w:r>
      <w:proofErr w:type="spellStart"/>
      <w:r w:rsidR="0043406D" w:rsidRPr="00054811">
        <w:rPr>
          <w:rFonts w:asciiTheme="minorHAnsi" w:eastAsia="Aptos" w:hAnsiTheme="minorHAnsi" w:cs="Calibri"/>
          <w:kern w:val="2"/>
          <w:rtl/>
          <w14:ligatures w14:val="standardContextual"/>
        </w:rPr>
        <w:t>למחזור</w:t>
      </w:r>
      <w:proofErr w:type="spellEnd"/>
      <w:r w:rsidR="0043406D" w:rsidRPr="00054811">
        <w:rPr>
          <w:rFonts w:asciiTheme="minorHAnsi" w:eastAsia="Aptos" w:hAnsiTheme="minorHAnsi" w:cs="Calibri"/>
          <w:kern w:val="2"/>
          <w:rtl/>
          <w14:ligatures w14:val="standardContextual"/>
        </w:rPr>
        <w:t xml:space="preserve"> </w:t>
      </w:r>
      <w:proofErr w:type="spellStart"/>
      <w:r w:rsidR="0043406D" w:rsidRPr="00054811">
        <w:rPr>
          <w:rFonts w:asciiTheme="minorHAnsi" w:eastAsia="Aptos" w:hAnsiTheme="minorHAnsi" w:cs="Calibri"/>
          <w:kern w:val="2"/>
          <w:rtl/>
          <w14:ligatures w14:val="standardContextual"/>
        </w:rPr>
        <w:t>פלסטיק</w:t>
      </w:r>
      <w:proofErr w:type="spellEnd"/>
      <w:r w:rsidR="0043406D" w:rsidRPr="00054811">
        <w:rPr>
          <w:rFonts w:asciiTheme="minorHAnsi" w:eastAsia="Aptos" w:hAnsiTheme="minorHAnsi" w:cs="Calibri"/>
          <w:kern w:val="2"/>
          <w:rtl/>
          <w14:ligatures w14:val="standardContextual"/>
        </w:rPr>
        <w:t xml:space="preserve"> </w:t>
      </w:r>
      <w:proofErr w:type="spellStart"/>
      <w:r w:rsidR="0043406D" w:rsidRPr="00054811">
        <w:rPr>
          <w:rFonts w:asciiTheme="minorHAnsi" w:eastAsia="Aptos" w:hAnsiTheme="minorHAnsi" w:cs="Calibri"/>
          <w:kern w:val="2"/>
          <w:rtl/>
          <w14:ligatures w14:val="standardContextual"/>
        </w:rPr>
        <w:t>כי</w:t>
      </w:r>
      <w:proofErr w:type="spellEnd"/>
      <w:r w:rsidR="0043406D" w:rsidRPr="00054811">
        <w:rPr>
          <w:rFonts w:asciiTheme="minorHAnsi" w:eastAsia="Aptos" w:hAnsiTheme="minorHAnsi" w:cs="Calibri"/>
          <w:kern w:val="2"/>
          <w:rtl/>
          <w14:ligatures w14:val="standardContextual"/>
        </w:rPr>
        <w:t xml:space="preserve"> </w:t>
      </w:r>
      <w:proofErr w:type="spellStart"/>
      <w:r w:rsidR="0043406D" w:rsidRPr="00054811">
        <w:rPr>
          <w:rFonts w:asciiTheme="minorHAnsi" w:eastAsia="Aptos" w:hAnsiTheme="minorHAnsi" w:cs="Calibri"/>
          <w:kern w:val="2"/>
          <w:rtl/>
          <w14:ligatures w14:val="standardContextual"/>
        </w:rPr>
        <w:t>הכלובים</w:t>
      </w:r>
      <w:proofErr w:type="spellEnd"/>
      <w:r w:rsidR="0043406D" w:rsidRPr="00054811">
        <w:rPr>
          <w:rFonts w:asciiTheme="minorHAnsi" w:eastAsia="Aptos" w:hAnsiTheme="minorHAnsi" w:cs="Calibri"/>
          <w:kern w:val="2"/>
          <w:rtl/>
          <w14:ligatures w14:val="standardContextual"/>
        </w:rPr>
        <w:t xml:space="preserve"> </w:t>
      </w:r>
      <w:proofErr w:type="spellStart"/>
      <w:r w:rsidR="0043406D" w:rsidRPr="00054811">
        <w:rPr>
          <w:rFonts w:asciiTheme="minorHAnsi" w:eastAsia="Aptos" w:hAnsiTheme="minorHAnsi" w:cs="Calibri"/>
          <w:kern w:val="2"/>
          <w:rtl/>
          <w14:ligatures w14:val="standardContextual"/>
        </w:rPr>
        <w:t>הישנים</w:t>
      </w:r>
      <w:proofErr w:type="spellEnd"/>
      <w:r w:rsidR="0043406D" w:rsidRPr="00054811">
        <w:rPr>
          <w:rFonts w:asciiTheme="minorHAnsi" w:eastAsia="Aptos" w:hAnsiTheme="minorHAnsi" w:cs="Calibri"/>
          <w:kern w:val="2"/>
          <w:rtl/>
          <w14:ligatures w14:val="standardContextual"/>
        </w:rPr>
        <w:t xml:space="preserve"> </w:t>
      </w:r>
      <w:proofErr w:type="spellStart"/>
      <w:r w:rsidR="0043406D" w:rsidRPr="00054811">
        <w:rPr>
          <w:rFonts w:asciiTheme="minorHAnsi" w:eastAsia="Aptos" w:hAnsiTheme="minorHAnsi" w:cs="Calibri"/>
          <w:kern w:val="2"/>
          <w:rtl/>
          <w14:ligatures w14:val="standardContextual"/>
        </w:rPr>
        <w:t>הוצאו</w:t>
      </w:r>
      <w:proofErr w:type="spellEnd"/>
      <w:r w:rsidR="0043406D" w:rsidRPr="00054811">
        <w:rPr>
          <w:rFonts w:asciiTheme="minorHAnsi" w:eastAsia="Aptos" w:hAnsiTheme="minorHAnsi" w:cs="Calibri"/>
          <w:kern w:val="2"/>
          <w:rtl/>
          <w14:ligatures w14:val="standardContextual"/>
        </w:rPr>
        <w:t xml:space="preserve"> </w:t>
      </w:r>
      <w:proofErr w:type="spellStart"/>
      <w:r w:rsidR="0043406D" w:rsidRPr="00054811">
        <w:rPr>
          <w:rFonts w:asciiTheme="minorHAnsi" w:eastAsia="Aptos" w:hAnsiTheme="minorHAnsi" w:cs="Calibri"/>
          <w:kern w:val="2"/>
          <w:rtl/>
          <w14:ligatures w14:val="standardContextual"/>
        </w:rPr>
        <w:t>מכל</w:t>
      </w:r>
      <w:proofErr w:type="spellEnd"/>
      <w:r w:rsidR="0043406D" w:rsidRPr="00054811">
        <w:rPr>
          <w:rFonts w:asciiTheme="minorHAnsi" w:eastAsia="Aptos" w:hAnsiTheme="minorHAnsi" w:cs="Calibri"/>
          <w:kern w:val="2"/>
          <w:rtl/>
          <w14:ligatures w14:val="standardContextual"/>
        </w:rPr>
        <w:t xml:space="preserve"> </w:t>
      </w:r>
      <w:proofErr w:type="spellStart"/>
      <w:r w:rsidR="0043406D" w:rsidRPr="00054811">
        <w:rPr>
          <w:rFonts w:asciiTheme="minorHAnsi" w:eastAsia="Aptos" w:hAnsiTheme="minorHAnsi" w:cs="Calibri"/>
          <w:kern w:val="2"/>
          <w:rtl/>
          <w14:ligatures w14:val="standardContextual"/>
        </w:rPr>
        <w:t>הארץ</w:t>
      </w:r>
      <w:proofErr w:type="spellEnd"/>
      <w:r w:rsidR="0043406D" w:rsidRPr="00054811">
        <w:rPr>
          <w:rFonts w:asciiTheme="minorHAnsi" w:eastAsia="Aptos" w:hAnsiTheme="minorHAnsi" w:cs="Calibri"/>
          <w:kern w:val="2"/>
          <w:lang w:bidi="he-IL"/>
          <w14:ligatures w14:val="standardContextual"/>
        </w:rPr>
        <w:t>.</w:t>
      </w:r>
      <w:r w:rsidR="0043406D" w:rsidRPr="00054811">
        <w:rPr>
          <w:rFonts w:asciiTheme="minorHAnsi" w:eastAsia="Aptos" w:hAnsiTheme="minorHAnsi" w:cs="Calibri" w:hint="cs"/>
          <w:kern w:val="2"/>
          <w:rtl/>
          <w:lang w:bidi="he-IL"/>
          <w14:ligatures w14:val="standardContextual"/>
        </w:rPr>
        <w:t xml:space="preserve"> </w:t>
      </w:r>
      <w:r w:rsidRPr="00054811">
        <w:rPr>
          <w:rFonts w:asciiTheme="minorHAnsi" w:eastAsia="Aptos" w:hAnsiTheme="minorHAnsi" w:cs="Calibri"/>
          <w:kern w:val="2"/>
          <w:rtl/>
          <w:lang w:bidi="he-IL"/>
          <w14:ligatures w14:val="standardContextual"/>
        </w:rPr>
        <w:t>עוד הוסיף כי תאגיד "תמיר" מטמיע במ</w:t>
      </w:r>
      <w:r w:rsidR="00054811" w:rsidRPr="00054811">
        <w:rPr>
          <w:rFonts w:asciiTheme="minorHAnsi" w:eastAsia="Aptos" w:hAnsiTheme="minorHAnsi" w:cs="Calibri" w:hint="cs"/>
          <w:kern w:val="2"/>
          <w:rtl/>
          <w:lang w:bidi="he-IL"/>
          <w14:ligatures w14:val="standardContextual"/>
        </w:rPr>
        <w:t>ש</w:t>
      </w:r>
      <w:r w:rsidRPr="00054811">
        <w:rPr>
          <w:rFonts w:asciiTheme="minorHAnsi" w:eastAsia="Aptos" w:hAnsiTheme="minorHAnsi" w:cs="Calibri"/>
          <w:kern w:val="2"/>
          <w:rtl/>
          <w:lang w:bidi="he-IL"/>
          <w14:ligatures w14:val="standardContextual"/>
        </w:rPr>
        <w:t xml:space="preserve">איות הפינוי </w:t>
      </w:r>
      <w:r w:rsidR="00054811" w:rsidRPr="00054811">
        <w:rPr>
          <w:rFonts w:asciiTheme="minorHAnsi" w:eastAsia="Aptos" w:hAnsiTheme="minorHAnsi" w:cs="Calibri" w:hint="cs"/>
          <w:kern w:val="2"/>
          <w:rtl/>
          <w:lang w:bidi="he-IL"/>
          <w14:ligatures w14:val="standardContextual"/>
        </w:rPr>
        <w:t xml:space="preserve">של הפחים מהבניינים </w:t>
      </w:r>
      <w:r w:rsidRPr="00054811">
        <w:rPr>
          <w:rFonts w:asciiTheme="minorHAnsi" w:eastAsia="Aptos" w:hAnsiTheme="minorHAnsi" w:cs="Calibri"/>
          <w:kern w:val="2"/>
          <w:rtl/>
          <w:lang w:bidi="he-IL"/>
          <w14:ligatures w14:val="standardContextual"/>
        </w:rPr>
        <w:t xml:space="preserve">מערכת </w:t>
      </w:r>
      <w:r w:rsidRPr="00054811">
        <w:rPr>
          <w:rFonts w:asciiTheme="minorHAnsi" w:eastAsia="Aptos" w:hAnsiTheme="minorHAnsi" w:cs="Calibri"/>
          <w:kern w:val="2"/>
          <w:lang w:bidi="he-IL"/>
          <w14:ligatures w14:val="standardContextual"/>
        </w:rPr>
        <w:t>AI</w:t>
      </w:r>
      <w:r w:rsidRPr="00054811">
        <w:rPr>
          <w:rFonts w:asciiTheme="minorHAnsi" w:eastAsia="Aptos" w:hAnsiTheme="minorHAnsi" w:cs="Calibri"/>
          <w:kern w:val="2"/>
          <w:rtl/>
          <w:lang w:bidi="he-IL"/>
          <w14:ligatures w14:val="standardContextual"/>
        </w:rPr>
        <w:t xml:space="preserve"> המזהה באמצעות צילום את תכולת הפח הכתום בבניינים ומתריעה על איכות המחזור. </w:t>
      </w:r>
    </w:p>
    <w:p w14:paraId="6F4556A8" w14:textId="113F02CF" w:rsidR="00471B06" w:rsidRPr="00471B06" w:rsidRDefault="00471B06">
      <w:pPr>
        <w:numPr>
          <w:ilvl w:val="0"/>
          <w:numId w:val="3"/>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קובי פדוה:</w:t>
      </w:r>
      <w:r w:rsidRPr="00471B06">
        <w:rPr>
          <w:rFonts w:asciiTheme="minorHAnsi" w:eastAsia="Aptos" w:hAnsiTheme="minorHAnsi" w:cs="Calibri"/>
          <w:kern w:val="2"/>
          <w:rtl/>
          <w:lang w:bidi="he-IL"/>
          <w14:ligatures w14:val="standardContextual"/>
        </w:rPr>
        <w:t xml:space="preserve"> הציע להציג סרטון מדגים של מערכת ה-</w:t>
      </w:r>
      <w:r w:rsidRPr="00471B06">
        <w:rPr>
          <w:rFonts w:asciiTheme="minorHAnsi" w:eastAsia="Aptos" w:hAnsiTheme="minorHAnsi" w:cs="Calibri"/>
          <w:kern w:val="2"/>
          <w:lang w:bidi="he-IL"/>
          <w14:ligatures w14:val="standardContextual"/>
        </w:rPr>
        <w:t>AI</w:t>
      </w:r>
      <w:r w:rsidRPr="00471B06">
        <w:rPr>
          <w:rFonts w:asciiTheme="minorHAnsi" w:eastAsia="Aptos" w:hAnsiTheme="minorHAnsi" w:cs="Calibri"/>
          <w:kern w:val="2"/>
          <w:rtl/>
          <w:lang w:bidi="he-IL"/>
          <w14:ligatures w14:val="standardContextual"/>
        </w:rPr>
        <w:t xml:space="preserve"> לוועדי בתים כדי להגביר יעילות. </w:t>
      </w:r>
    </w:p>
    <w:p w14:paraId="521A6311" w14:textId="77777777" w:rsidR="00471B06" w:rsidRPr="00471B06" w:rsidRDefault="00471B06">
      <w:pPr>
        <w:numPr>
          <w:ilvl w:val="0"/>
          <w:numId w:val="3"/>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צחי מזרחי:</w:t>
      </w:r>
      <w:r w:rsidRPr="00471B06">
        <w:rPr>
          <w:rFonts w:asciiTheme="minorHAnsi" w:eastAsia="Aptos" w:hAnsiTheme="minorHAnsi" w:cs="Calibri"/>
          <w:kern w:val="2"/>
          <w:rtl/>
          <w:lang w:bidi="he-IL"/>
          <w14:ligatures w14:val="standardContextual"/>
        </w:rPr>
        <w:t xml:space="preserve"> הסביר כי יש מגבלת פרטיות בצילום רציף ברחוב, אך ניתן להוציא תמונה נקודתית בעת צורך. </w:t>
      </w:r>
    </w:p>
    <w:p w14:paraId="59575CB7" w14:textId="77777777" w:rsidR="00471B06" w:rsidRDefault="00471B06" w:rsidP="00471B06">
      <w:pPr>
        <w:bidi/>
        <w:spacing w:after="160" w:line="278" w:lineRule="auto"/>
        <w:rPr>
          <w:rFonts w:asciiTheme="minorHAnsi" w:eastAsia="Aptos" w:hAnsiTheme="minorHAnsi" w:cs="Calibri"/>
          <w:b/>
          <w:bCs/>
          <w:kern w:val="2"/>
          <w:rtl/>
          <w:lang w:bidi="he-IL"/>
          <w14:ligatures w14:val="standardContextual"/>
        </w:rPr>
      </w:pPr>
    </w:p>
    <w:p w14:paraId="4FEAB7D6" w14:textId="77777777" w:rsidR="0043406D" w:rsidRDefault="0043406D" w:rsidP="0043406D">
      <w:pPr>
        <w:bidi/>
        <w:spacing w:after="160" w:line="278" w:lineRule="auto"/>
        <w:rPr>
          <w:rFonts w:asciiTheme="minorHAnsi" w:eastAsia="Aptos" w:hAnsiTheme="minorHAnsi" w:cs="Calibri"/>
          <w:b/>
          <w:bCs/>
          <w:kern w:val="2"/>
          <w:rtl/>
          <w:lang w:bidi="he-IL"/>
          <w14:ligatures w14:val="standardContextual"/>
        </w:rPr>
      </w:pPr>
    </w:p>
    <w:p w14:paraId="39E5CF55" w14:textId="77777777" w:rsidR="0043406D" w:rsidRPr="00471B06" w:rsidRDefault="0043406D" w:rsidP="0043406D">
      <w:pPr>
        <w:bidi/>
        <w:spacing w:after="160" w:line="278" w:lineRule="auto"/>
        <w:rPr>
          <w:rFonts w:asciiTheme="minorHAnsi" w:eastAsia="Aptos" w:hAnsiTheme="minorHAnsi" w:cs="Calibri"/>
          <w:b/>
          <w:bCs/>
          <w:kern w:val="2"/>
          <w:rtl/>
          <w:lang w:bidi="he-IL"/>
          <w14:ligatures w14:val="standardContextual"/>
        </w:rPr>
      </w:pPr>
    </w:p>
    <w:p w14:paraId="3BFAE174" w14:textId="067BAF4E"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r w:rsidRPr="00471B06">
        <w:rPr>
          <w:rFonts w:asciiTheme="minorHAnsi" w:eastAsia="Aptos" w:hAnsiTheme="minorHAnsi" w:cs="Calibri"/>
          <w:b/>
          <w:bCs/>
          <w:kern w:val="2"/>
          <w:rtl/>
          <w:lang w:bidi="he-IL"/>
          <w14:ligatures w14:val="standardContextual"/>
        </w:rPr>
        <w:t>יחס פחים בבניינים, תמריצי מחזור ומודלים כלכליים:</w:t>
      </w:r>
    </w:p>
    <w:p w14:paraId="1F107D7D" w14:textId="049189D1" w:rsidR="00471B06" w:rsidRPr="00471B06" w:rsidRDefault="00471B06">
      <w:pPr>
        <w:numPr>
          <w:ilvl w:val="0"/>
          <w:numId w:val="4"/>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פנחס כהנא</w:t>
      </w:r>
      <w:r w:rsidRPr="00471B06">
        <w:rPr>
          <w:rFonts w:asciiTheme="minorHAnsi" w:eastAsia="Aptos" w:hAnsiTheme="minorHAnsi" w:cs="Calibri"/>
          <w:kern w:val="2"/>
          <w:rtl/>
          <w:lang w:bidi="he-IL"/>
          <w14:ligatures w14:val="standardContextual"/>
        </w:rPr>
        <w:t xml:space="preserve">: בירר מהו יחס החלוקה בבית משותף בין פחים ירוקים לכתומים. </w:t>
      </w:r>
    </w:p>
    <w:p w14:paraId="77AF5D04" w14:textId="16C1AAB2" w:rsidR="00471B06" w:rsidRPr="00471B06" w:rsidRDefault="00471B06">
      <w:pPr>
        <w:numPr>
          <w:ilvl w:val="0"/>
          <w:numId w:val="4"/>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צחי מזרחי:</w:t>
      </w:r>
      <w:r w:rsidRPr="00471B06">
        <w:rPr>
          <w:rFonts w:asciiTheme="minorHAnsi" w:eastAsia="Aptos" w:hAnsiTheme="minorHAnsi" w:cs="Calibri"/>
          <w:kern w:val="2"/>
          <w:rtl/>
          <w:lang w:bidi="he-IL"/>
          <w14:ligatures w14:val="standardContextual"/>
        </w:rPr>
        <w:t xml:space="preserve"> הסביר כי במקומות שבהם הוצאו הפחים החומים, נכנסו פחים כתומים בהתאם למספר הדירות. ככל שהציבור ימחזר טוב יותר, יקטן הצורך בפחים ירוקים והיחס ישתנה לטובת הכתום (נפח האריזות גדול בהרבה). כיום היחס העירוני הוא כ-4 ירוקים ל-3 כתומים. לגבי קיבולת ונפח – הפינוי מתבצע לפי מילוי בפועל ולכן אין חשש מחוסר מקום. </w:t>
      </w:r>
    </w:p>
    <w:p w14:paraId="45680CC0" w14:textId="4ED6B03A" w:rsidR="00471B06" w:rsidRPr="00471B06" w:rsidRDefault="00471B06">
      <w:pPr>
        <w:numPr>
          <w:ilvl w:val="0"/>
          <w:numId w:val="4"/>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אריאל טיירי:</w:t>
      </w:r>
      <w:r w:rsidRPr="00471B06">
        <w:rPr>
          <w:rFonts w:asciiTheme="minorHAnsi" w:eastAsia="Aptos" w:hAnsiTheme="minorHAnsi" w:cs="Calibri"/>
          <w:kern w:val="2"/>
          <w:rtl/>
          <w:lang w:bidi="he-IL"/>
          <w14:ligatures w14:val="standardContextual"/>
        </w:rPr>
        <w:t xml:space="preserve"> הוסיף כי ניתן מענה פרטני לכל בניין; בניינים שמבקשים תוספת פחים כתומים מקבלים, והמענה גמיש. </w:t>
      </w:r>
    </w:p>
    <w:p w14:paraId="6855D973" w14:textId="68FB6533" w:rsidR="00471B06" w:rsidRPr="00471B06" w:rsidRDefault="00471B06">
      <w:pPr>
        <w:numPr>
          <w:ilvl w:val="0"/>
          <w:numId w:val="4"/>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פנחס כהנא:</w:t>
      </w:r>
      <w:r w:rsidRPr="00471B06">
        <w:rPr>
          <w:rFonts w:asciiTheme="minorHAnsi" w:eastAsia="Aptos" w:hAnsiTheme="minorHAnsi" w:cs="Calibri"/>
          <w:kern w:val="2"/>
          <w:rtl/>
          <w:lang w:bidi="he-IL"/>
          <w14:ligatures w14:val="standardContextual"/>
        </w:rPr>
        <w:t xml:space="preserve"> העלה הצעה שהציע בעבר לגזבר – ליצור תמריץ כלכלי ("ארנונה ירוקה") או מתן תגמול/הטבה כלשהי לתושבים, לבניינים או לאזורים שמחזורים מעל הממוצע. </w:t>
      </w:r>
    </w:p>
    <w:p w14:paraId="24C0280A" w14:textId="29CDBBD3" w:rsidR="00471B06" w:rsidRPr="00471B06" w:rsidRDefault="00471B06">
      <w:pPr>
        <w:numPr>
          <w:ilvl w:val="0"/>
          <w:numId w:val="4"/>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תמי קצבורג נבנצל:</w:t>
      </w:r>
      <w:r w:rsidRPr="00471B06">
        <w:rPr>
          <w:rFonts w:asciiTheme="minorHAnsi" w:eastAsia="Aptos" w:hAnsiTheme="minorHAnsi" w:cs="Calibri"/>
          <w:kern w:val="2"/>
          <w:rtl/>
          <w:lang w:bidi="he-IL"/>
          <w14:ligatures w14:val="standardContextual"/>
        </w:rPr>
        <w:t xml:space="preserve"> הציגה את המודלים הבינלאומיים (</w:t>
      </w:r>
      <w:r w:rsidRPr="00471B06">
        <w:rPr>
          <w:rFonts w:asciiTheme="minorHAnsi" w:eastAsia="Aptos" w:hAnsiTheme="minorHAnsi" w:cs="Calibri"/>
          <w:kern w:val="2"/>
          <w:lang w:bidi="he-IL"/>
          <w14:ligatures w14:val="standardContextual"/>
        </w:rPr>
        <w:t>Pay As You Throw / Save As You Throw</w:t>
      </w:r>
      <w:r w:rsidRPr="00471B06">
        <w:rPr>
          <w:rFonts w:asciiTheme="minorHAnsi" w:eastAsia="Aptos" w:hAnsiTheme="minorHAnsi" w:cs="Calibri"/>
          <w:kern w:val="2"/>
          <w:rtl/>
          <w:lang w:bidi="he-IL"/>
          <w14:ligatures w14:val="standardContextual"/>
        </w:rPr>
        <w:t xml:space="preserve">). ציינה כי אגף הקיימות החל תהליך מול המשרד להגנת הסביבה בנושא זה לפני כחמש שנים, אך במבחן המציאות המודלים הללו דורשים תמיכה רגולטורית מדינתית קשיחה (כמו במדינות דוברות גרמנית) ולא הוכיחו את עצמם בבדיקות עומק במקומות אחרים. </w:t>
      </w:r>
    </w:p>
    <w:p w14:paraId="1EBC6A1C" w14:textId="67CB5C33" w:rsidR="00471B06" w:rsidRPr="00471B06" w:rsidRDefault="00471B06">
      <w:pPr>
        <w:numPr>
          <w:ilvl w:val="0"/>
          <w:numId w:val="4"/>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צחי מזרחי ותמי קצבורג נבנצל:</w:t>
      </w:r>
      <w:r w:rsidRPr="00471B06">
        <w:rPr>
          <w:rFonts w:asciiTheme="minorHAnsi" w:eastAsia="Aptos" w:hAnsiTheme="minorHAnsi" w:cs="Calibri"/>
          <w:kern w:val="2"/>
          <w:rtl/>
          <w:lang w:bidi="he-IL"/>
          <w14:ligatures w14:val="standardContextual"/>
        </w:rPr>
        <w:t xml:space="preserve"> הבהירו כי המודל היחיד שעבד בפועל בארץ הוא תחרות מחזור בין בניינים/שכונות (תחרות שכזו כבר נעשתה בעבר בהצלחה בכפר סבא). </w:t>
      </w:r>
    </w:p>
    <w:p w14:paraId="455852E4" w14:textId="4D3DDD73" w:rsidR="00471B06" w:rsidRPr="00471B06" w:rsidRDefault="00471B06">
      <w:pPr>
        <w:numPr>
          <w:ilvl w:val="0"/>
          <w:numId w:val="4"/>
        </w:numPr>
        <w:bidi/>
        <w:spacing w:after="160" w:line="278" w:lineRule="auto"/>
        <w:rPr>
          <w:rFonts w:asciiTheme="minorHAnsi" w:eastAsia="Aptos" w:hAnsiTheme="minorHAnsi" w:cs="Calibri"/>
          <w:kern w:val="2"/>
          <w:lang w:bidi="he-IL"/>
          <w14:ligatures w14:val="standardContextual"/>
        </w:rPr>
      </w:pPr>
      <w:r w:rsidRPr="0043406D">
        <w:rPr>
          <w:rFonts w:asciiTheme="minorHAnsi" w:eastAsia="Aptos" w:hAnsiTheme="minorHAnsi" w:cs="Calibri"/>
          <w:b/>
          <w:bCs/>
          <w:kern w:val="2"/>
          <w:rtl/>
          <w:lang w:bidi="he-IL"/>
          <w14:ligatures w14:val="standardContextual"/>
        </w:rPr>
        <w:t>אריאל טיירי:</w:t>
      </w:r>
      <w:r w:rsidRPr="00471B06">
        <w:rPr>
          <w:rFonts w:asciiTheme="minorHAnsi" w:eastAsia="Aptos" w:hAnsiTheme="minorHAnsi" w:cs="Calibri"/>
          <w:kern w:val="2"/>
          <w:rtl/>
          <w:lang w:bidi="he-IL"/>
          <w14:ligatures w14:val="standardContextual"/>
        </w:rPr>
        <w:t xml:space="preserve"> ציין כי העיר נמצאת כרגע מתחת ל-20% פריסה, ולכן מוקדם למדוד אחוזים. להערכתו, בעוד חצי שנה עד שנה יהיו מדדים מדויקים של כמויות האשפה והפינויים. </w:t>
      </w:r>
    </w:p>
    <w:p w14:paraId="22EB4E0D" w14:textId="77777777" w:rsidR="00471B06" w:rsidRPr="00471B06" w:rsidRDefault="00471B06">
      <w:pPr>
        <w:numPr>
          <w:ilvl w:val="0"/>
          <w:numId w:val="4"/>
        </w:numPr>
        <w:bidi/>
        <w:spacing w:after="160" w:line="278" w:lineRule="auto"/>
        <w:rPr>
          <w:rFonts w:asciiTheme="minorHAnsi" w:eastAsia="Aptos" w:hAnsiTheme="minorHAnsi" w:cs="Calibri"/>
          <w:b/>
          <w:bCs/>
          <w:kern w:val="2"/>
          <w:rtl/>
          <w:lang w:bidi="he-IL"/>
          <w14:ligatures w14:val="standardContextual"/>
        </w:rPr>
      </w:pPr>
    </w:p>
    <w:p w14:paraId="487661A8" w14:textId="736B93B1"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r w:rsidRPr="00471B06">
        <w:rPr>
          <w:rFonts w:asciiTheme="minorHAnsi" w:eastAsia="Aptos" w:hAnsiTheme="minorHAnsi" w:cs="Calibri"/>
          <w:b/>
          <w:bCs/>
          <w:kern w:val="2"/>
          <w:rtl/>
          <w:lang w:bidi="he-IL"/>
          <w14:ligatures w14:val="standardContextual"/>
        </w:rPr>
        <w:t>לוחות זמנים</w:t>
      </w:r>
      <w:r w:rsidR="00054811">
        <w:rPr>
          <w:rFonts w:asciiTheme="minorHAnsi" w:eastAsia="Aptos" w:hAnsiTheme="minorHAnsi" w:cs="Calibri" w:hint="cs"/>
          <w:b/>
          <w:bCs/>
          <w:kern w:val="2"/>
          <w:rtl/>
          <w:lang w:bidi="he-IL"/>
          <w14:ligatures w14:val="standardContextual"/>
        </w:rPr>
        <w:t xml:space="preserve"> </w:t>
      </w:r>
      <w:r w:rsidRPr="00471B06">
        <w:rPr>
          <w:rFonts w:asciiTheme="minorHAnsi" w:eastAsia="Aptos" w:hAnsiTheme="minorHAnsi" w:cs="Calibri"/>
          <w:b/>
          <w:bCs/>
          <w:kern w:val="2"/>
          <w:rtl/>
          <w:lang w:bidi="he-IL"/>
          <w14:ligatures w14:val="standardContextual"/>
        </w:rPr>
        <w:t>ומכרזים:</w:t>
      </w:r>
    </w:p>
    <w:p w14:paraId="49293463" w14:textId="33ED2D56" w:rsidR="00471B06" w:rsidRPr="00471B06" w:rsidRDefault="00471B06">
      <w:pPr>
        <w:numPr>
          <w:ilvl w:val="0"/>
          <w:numId w:val="5"/>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קובי פדוה:</w:t>
      </w:r>
      <w:r w:rsidRPr="00471B06">
        <w:rPr>
          <w:rFonts w:asciiTheme="minorHAnsi" w:eastAsia="Aptos" w:hAnsiTheme="minorHAnsi" w:cs="Calibri"/>
          <w:kern w:val="2"/>
          <w:rtl/>
          <w:lang w:bidi="he-IL"/>
          <w14:ligatures w14:val="standardContextual"/>
        </w:rPr>
        <w:t xml:space="preserve"> שאל מתי צפויה להסתיים פריסת הפחים הכתומים בעיר. </w:t>
      </w:r>
    </w:p>
    <w:p w14:paraId="38E6A37D" w14:textId="16106403" w:rsidR="00471B06" w:rsidRPr="00471B06" w:rsidRDefault="00471B06">
      <w:pPr>
        <w:numPr>
          <w:ilvl w:val="0"/>
          <w:numId w:val="5"/>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אריאל טיירי:</w:t>
      </w:r>
      <w:r w:rsidRPr="00471B06">
        <w:rPr>
          <w:rFonts w:asciiTheme="minorHAnsi" w:eastAsia="Aptos" w:hAnsiTheme="minorHAnsi" w:cs="Calibri"/>
          <w:kern w:val="2"/>
          <w:rtl/>
          <w:lang w:bidi="he-IL"/>
          <w14:ligatures w14:val="standardContextual"/>
        </w:rPr>
        <w:t xml:space="preserve"> השיב כי השאיפה היא לסיים את הפריסה עד אוגוסט-ספטמבר, כך שבאוקטובר-נובמבר כל הבניינים והבתים בעיר יהיו מרושתים בפחים כתומים </w:t>
      </w:r>
      <w:proofErr w:type="spellStart"/>
      <w:r w:rsidRPr="00471B06">
        <w:rPr>
          <w:rFonts w:asciiTheme="minorHAnsi" w:eastAsia="Aptos" w:hAnsiTheme="minorHAnsi" w:cs="Calibri"/>
          <w:kern w:val="2"/>
          <w:rtl/>
          <w:lang w:bidi="he-IL"/>
          <w14:ligatures w14:val="standardContextual"/>
        </w:rPr>
        <w:t>וברוטוניבים</w:t>
      </w:r>
      <w:proofErr w:type="spellEnd"/>
      <w:r w:rsidRPr="00471B06">
        <w:rPr>
          <w:rFonts w:asciiTheme="minorHAnsi" w:eastAsia="Aptos" w:hAnsiTheme="minorHAnsi" w:cs="Calibri"/>
          <w:kern w:val="2"/>
          <w:rtl/>
          <w:lang w:bidi="he-IL"/>
          <w14:ligatures w14:val="standardContextual"/>
        </w:rPr>
        <w:t xml:space="preserve">. </w:t>
      </w:r>
    </w:p>
    <w:p w14:paraId="374E1716" w14:textId="4FA1F923" w:rsidR="00471B06" w:rsidRPr="00471B06" w:rsidRDefault="00471B06">
      <w:pPr>
        <w:numPr>
          <w:ilvl w:val="0"/>
          <w:numId w:val="5"/>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צחי מזרחי:</w:t>
      </w:r>
      <w:r w:rsidRPr="00471B06">
        <w:rPr>
          <w:rFonts w:asciiTheme="minorHAnsi" w:eastAsia="Aptos" w:hAnsiTheme="minorHAnsi" w:cs="Calibri"/>
          <w:kern w:val="2"/>
          <w:rtl/>
          <w:lang w:bidi="he-IL"/>
          <w14:ligatures w14:val="standardContextual"/>
        </w:rPr>
        <w:t xml:space="preserve"> פירט את המורכבות </w:t>
      </w:r>
      <w:r w:rsidR="0043406D">
        <w:rPr>
          <w:rFonts w:asciiTheme="minorHAnsi" w:eastAsia="Aptos" w:hAnsiTheme="minorHAnsi" w:cs="Calibri" w:hint="cs"/>
          <w:kern w:val="2"/>
          <w:rtl/>
          <w:lang w:bidi="he-IL"/>
          <w14:ligatures w14:val="standardContextual"/>
        </w:rPr>
        <w:t xml:space="preserve"> הבי</w:t>
      </w:r>
      <w:r w:rsidRPr="00471B06">
        <w:rPr>
          <w:rFonts w:asciiTheme="minorHAnsi" w:eastAsia="Aptos" w:hAnsiTheme="minorHAnsi" w:cs="Calibri"/>
          <w:kern w:val="2"/>
          <w:rtl/>
          <w:lang w:bidi="he-IL"/>
          <w14:ligatures w14:val="standardContextual"/>
        </w:rPr>
        <w:t xml:space="preserve">רוקרטית מאחורי הרכש: בשל מגבלות רכש ללא מכרז, בוצעה התקשרות מורכבת מול משכ"ל והספקים (חברת דולב). בנוסף, הציג את המאבק מול תאגיד "תמיר" (שהינו מונופול): התאגיד הציע תחילה מחיר לא ריאלי של 11 ש"ח לפינוי פח (בעוד שברמת גן שילמו 15 ש"ח), דבר שמנע מקבלנים לגשת למכרז. לאחר דרישה נחושה להעלאת המחיר, נבחר קבלן זוכה והתהליך יצא לפועל. </w:t>
      </w:r>
    </w:p>
    <w:p w14:paraId="49D86D6D" w14:textId="77777777" w:rsidR="00471B06" w:rsidRPr="00471B06" w:rsidRDefault="00471B06">
      <w:pPr>
        <w:numPr>
          <w:ilvl w:val="0"/>
          <w:numId w:val="5"/>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פנחס כהנא:</w:t>
      </w:r>
      <w:r w:rsidRPr="00471B06">
        <w:rPr>
          <w:rFonts w:asciiTheme="minorHAnsi" w:eastAsia="Aptos" w:hAnsiTheme="minorHAnsi" w:cs="Calibri"/>
          <w:kern w:val="2"/>
          <w:rtl/>
          <w:lang w:bidi="he-IL"/>
          <w14:ligatures w14:val="standardContextual"/>
        </w:rPr>
        <w:t xml:space="preserve"> ציין כי במשך שנים רוב האשפה בכפר סבא הגיעה להטמנה (למעט נייר, זכוכית ובטריות). </w:t>
      </w:r>
    </w:p>
    <w:p w14:paraId="0EEAD58D" w14:textId="77777777" w:rsidR="00471B06" w:rsidRPr="00471B06" w:rsidRDefault="00471B06" w:rsidP="00471B06">
      <w:pPr>
        <w:bidi/>
        <w:spacing w:after="160" w:line="278" w:lineRule="auto"/>
        <w:rPr>
          <w:rFonts w:asciiTheme="minorHAnsi" w:eastAsia="Aptos" w:hAnsiTheme="minorHAnsi" w:cs="Calibri"/>
          <w:kern w:val="2"/>
          <w:rtl/>
          <w:lang w:bidi="he-IL"/>
          <w14:ligatures w14:val="standardContextual"/>
        </w:rPr>
      </w:pPr>
    </w:p>
    <w:p w14:paraId="700A5D83" w14:textId="77777777" w:rsidR="00471B06" w:rsidRPr="00471B06" w:rsidRDefault="00471B06" w:rsidP="00471B06">
      <w:pPr>
        <w:bidi/>
        <w:spacing w:after="160" w:line="278" w:lineRule="auto"/>
        <w:rPr>
          <w:rFonts w:asciiTheme="minorHAnsi" w:eastAsia="Aptos" w:hAnsiTheme="minorHAnsi" w:cs="Calibri"/>
          <w:kern w:val="2"/>
          <w:rtl/>
          <w:lang w:bidi="he-IL"/>
          <w14:ligatures w14:val="standardContextual"/>
        </w:rPr>
      </w:pPr>
    </w:p>
    <w:p w14:paraId="7FD8FFAC" w14:textId="13DF93DA" w:rsidR="00471B06" w:rsidRPr="00471B06" w:rsidRDefault="00471B06">
      <w:pPr>
        <w:numPr>
          <w:ilvl w:val="0"/>
          <w:numId w:val="5"/>
        </w:numPr>
        <w:bidi/>
        <w:spacing w:after="160" w:line="278" w:lineRule="auto"/>
        <w:rPr>
          <w:rFonts w:asciiTheme="minorHAnsi" w:eastAsia="Aptos" w:hAnsiTheme="minorHAnsi" w:cs="Calibri"/>
          <w:kern w:val="2"/>
          <w:lang w:bidi="he-IL"/>
          <w14:ligatures w14:val="standardContextual"/>
        </w:rPr>
      </w:pPr>
      <w:r w:rsidRPr="0043406D">
        <w:rPr>
          <w:rFonts w:asciiTheme="minorHAnsi" w:eastAsia="Aptos" w:hAnsiTheme="minorHAnsi" w:cs="Calibri"/>
          <w:b/>
          <w:bCs/>
          <w:kern w:val="2"/>
          <w:rtl/>
          <w:lang w:bidi="he-IL"/>
          <w14:ligatures w14:val="standardContextual"/>
        </w:rPr>
        <w:t>צחי מזרחי</w:t>
      </w:r>
      <w:r w:rsidRPr="00471B06">
        <w:rPr>
          <w:rFonts w:asciiTheme="minorHAnsi" w:eastAsia="Aptos" w:hAnsiTheme="minorHAnsi" w:cs="Calibri"/>
          <w:kern w:val="2"/>
          <w:rtl/>
          <w:lang w:bidi="he-IL"/>
          <w14:ligatures w14:val="standardContextual"/>
        </w:rPr>
        <w:t xml:space="preserve">: הבהיר כי כיום הפסולת מהפח הכתום מועברת לתחנת המחזור החדשה של תמיר בפתח תקווה. בנוסף, הדגיש כי בתחנת המעבר לקבלן האשפה הרגילה יש חובה על פי חוק להעביר 30% מכלל הזרמים למחזור (כולל גזם). </w:t>
      </w:r>
    </w:p>
    <w:p w14:paraId="6E05A187" w14:textId="77777777" w:rsidR="00471B06" w:rsidRPr="00471B06" w:rsidRDefault="00471B06" w:rsidP="00471B06">
      <w:pPr>
        <w:bidi/>
        <w:spacing w:after="160" w:line="278" w:lineRule="auto"/>
        <w:ind w:left="720"/>
        <w:rPr>
          <w:rFonts w:asciiTheme="minorHAnsi" w:eastAsia="Aptos" w:hAnsiTheme="minorHAnsi" w:cs="Calibri"/>
          <w:b/>
          <w:bCs/>
          <w:kern w:val="2"/>
          <w:rtl/>
          <w:lang w:bidi="he-IL"/>
          <w14:ligatures w14:val="standardContextual"/>
        </w:rPr>
      </w:pPr>
    </w:p>
    <w:p w14:paraId="129A3BCA" w14:textId="0B85F1EF"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r w:rsidRPr="00471B06">
        <w:rPr>
          <w:rFonts w:asciiTheme="minorHAnsi" w:eastAsia="Aptos" w:hAnsiTheme="minorHAnsi" w:cs="Calibri"/>
          <w:b/>
          <w:bCs/>
          <w:kern w:val="2"/>
          <w:rtl/>
          <w:lang w:bidi="he-IL"/>
          <w14:ligatures w14:val="standardContextual"/>
        </w:rPr>
        <w:t>טיפול בגזם, חיסכון בעלויות והקמת מוקד אזורי:</w:t>
      </w:r>
    </w:p>
    <w:p w14:paraId="5741601A" w14:textId="14A9B1B8" w:rsidR="00471B06" w:rsidRPr="00471B06" w:rsidRDefault="00471B06" w:rsidP="0043406D">
      <w:pPr>
        <w:numPr>
          <w:ilvl w:val="0"/>
          <w:numId w:val="6"/>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צחי מזרחי:</w:t>
      </w:r>
      <w:r w:rsidRPr="00471B06">
        <w:rPr>
          <w:rFonts w:asciiTheme="minorHAnsi" w:eastAsia="Aptos" w:hAnsiTheme="minorHAnsi" w:cs="Calibri"/>
          <w:kern w:val="2"/>
          <w:rtl/>
          <w:lang w:bidi="he-IL"/>
          <w14:ligatures w14:val="standardContextual"/>
        </w:rPr>
        <w:t xml:space="preserve"> דיווח על יוזמה חדשה שהחל יום קודם לכן מול</w:t>
      </w:r>
      <w:r w:rsidR="0043406D">
        <w:rPr>
          <w:rFonts w:asciiTheme="minorHAnsi" w:eastAsia="Aptos" w:hAnsiTheme="minorHAnsi" w:cs="Calibri" w:hint="cs"/>
          <w:kern w:val="2"/>
          <w:rtl/>
          <w:lang w:bidi="he-IL"/>
          <w14:ligatures w14:val="standardContextual"/>
        </w:rPr>
        <w:t xml:space="preserve"> ראש העיר</w:t>
      </w:r>
      <w:r w:rsidRPr="00471B06">
        <w:rPr>
          <w:rFonts w:asciiTheme="minorHAnsi" w:eastAsia="Aptos" w:hAnsiTheme="minorHAnsi" w:cs="Calibri"/>
          <w:kern w:val="2"/>
          <w:rtl/>
          <w:lang w:bidi="he-IL"/>
          <w14:ligatures w14:val="standardContextual"/>
        </w:rPr>
        <w:t xml:space="preserve"> </w:t>
      </w:r>
      <w:r w:rsidR="0043406D">
        <w:rPr>
          <w:rFonts w:asciiTheme="minorHAnsi" w:eastAsia="Aptos" w:hAnsiTheme="minorHAnsi" w:cs="Calibri" w:hint="cs"/>
          <w:kern w:val="2"/>
          <w:rtl/>
          <w:lang w:bidi="he-IL"/>
          <w14:ligatures w14:val="standardContextual"/>
        </w:rPr>
        <w:t>ו</w:t>
      </w:r>
      <w:r w:rsidRPr="00471B06">
        <w:rPr>
          <w:rFonts w:asciiTheme="minorHAnsi" w:eastAsia="Aptos" w:hAnsiTheme="minorHAnsi" w:cs="Calibri"/>
          <w:kern w:val="2"/>
          <w:rtl/>
          <w:lang w:bidi="he-IL"/>
          <w14:ligatures w14:val="standardContextual"/>
        </w:rPr>
        <w:t>יו"ר אשכול רשויות שרון רפי סער</w:t>
      </w:r>
      <w:r w:rsidR="0043406D">
        <w:rPr>
          <w:rFonts w:asciiTheme="minorHAnsi" w:eastAsia="Aptos" w:hAnsiTheme="minorHAnsi" w:cs="Calibri" w:hint="cs"/>
          <w:kern w:val="2"/>
          <w:rtl/>
          <w:lang w:bidi="he-IL"/>
          <w14:ligatures w14:val="standardContextual"/>
        </w:rPr>
        <w:t xml:space="preserve"> </w:t>
      </w:r>
      <w:r w:rsidRPr="00471B06">
        <w:rPr>
          <w:rFonts w:asciiTheme="minorHAnsi" w:eastAsia="Aptos" w:hAnsiTheme="minorHAnsi" w:cs="Calibri"/>
          <w:kern w:val="2"/>
          <w:rtl/>
          <w:lang w:bidi="he-IL"/>
          <w14:ligatures w14:val="standardContextual"/>
        </w:rPr>
        <w:t xml:space="preserve">ומנהל אגף שפ"ע במועצה אזורית לב השרון: שיתוף פעולה להקמת מתקן גריסת גזם בשטחי לב השרון. כפר סבא תביא את הגזם הנקי, </w:t>
      </w:r>
      <w:r w:rsidR="0043406D" w:rsidRPr="0043406D">
        <w:rPr>
          <w:rFonts w:asciiTheme="minorHAnsi" w:eastAsia="Aptos" w:hAnsiTheme="minorHAnsi" w:cs="Calibri"/>
          <w:kern w:val="2"/>
          <w:rtl/>
          <w:lang w:bidi="he-IL"/>
          <w14:ligatures w14:val="standardContextual"/>
        </w:rPr>
        <w:t xml:space="preserve">מועצה אזורית לב השרון </w:t>
      </w:r>
      <w:r w:rsidRPr="00471B06">
        <w:rPr>
          <w:rFonts w:asciiTheme="minorHAnsi" w:eastAsia="Aptos" w:hAnsiTheme="minorHAnsi" w:cs="Calibri"/>
          <w:kern w:val="2"/>
          <w:rtl/>
          <w:lang w:bidi="he-IL"/>
          <w14:ligatures w14:val="standardContextual"/>
        </w:rPr>
        <w:t xml:space="preserve">תירכש מגרסת גזם דרך מימון המשרד להגנת הסביבה, והחומר המקוצץ יוחזר לחיפוי בגינות. מהלך זה יחסוך לעירייה כ-100-120 ש"ח לטון בהיטלי הטמנה ועלויות שינוע (מכיוון שהמרחק קטן מ-25 ק"מ). </w:t>
      </w:r>
    </w:p>
    <w:p w14:paraId="55E340DA" w14:textId="3F081089" w:rsidR="00471B06" w:rsidRPr="00471B06" w:rsidRDefault="00471B06">
      <w:pPr>
        <w:numPr>
          <w:ilvl w:val="0"/>
          <w:numId w:val="6"/>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קובי פדוה:</w:t>
      </w:r>
      <w:r w:rsidRPr="00471B06">
        <w:rPr>
          <w:rFonts w:asciiTheme="minorHAnsi" w:eastAsia="Aptos" w:hAnsiTheme="minorHAnsi" w:cs="Calibri"/>
          <w:kern w:val="2"/>
          <w:rtl/>
          <w:lang w:bidi="he-IL"/>
          <w14:ligatures w14:val="standardContextual"/>
        </w:rPr>
        <w:t xml:space="preserve"> בירר מהי העלות הכוללת של פינוי הפסולת בכפר סבא. </w:t>
      </w:r>
    </w:p>
    <w:p w14:paraId="30E08002" w14:textId="1E1874F8" w:rsidR="00471B06" w:rsidRPr="00471B06" w:rsidRDefault="00471B06">
      <w:pPr>
        <w:numPr>
          <w:ilvl w:val="0"/>
          <w:numId w:val="6"/>
        </w:numPr>
        <w:bidi/>
        <w:spacing w:after="160" w:line="278" w:lineRule="auto"/>
        <w:rPr>
          <w:rFonts w:asciiTheme="minorHAnsi" w:eastAsia="Aptos" w:hAnsiTheme="minorHAnsi" w:cs="Calibri"/>
          <w:kern w:val="2"/>
          <w:lang w:bidi="he-IL"/>
          <w14:ligatures w14:val="standardContextual"/>
        </w:rPr>
      </w:pPr>
      <w:r w:rsidRPr="0043406D">
        <w:rPr>
          <w:rFonts w:asciiTheme="minorHAnsi" w:eastAsia="Aptos" w:hAnsiTheme="minorHAnsi" w:cs="Calibri"/>
          <w:b/>
          <w:bCs/>
          <w:kern w:val="2"/>
          <w:rtl/>
          <w:lang w:bidi="he-IL"/>
          <w14:ligatures w14:val="standardContextual"/>
        </w:rPr>
        <w:t>צחי מזרחי:</w:t>
      </w:r>
      <w:r w:rsidRPr="00471B06">
        <w:rPr>
          <w:rFonts w:asciiTheme="minorHAnsi" w:eastAsia="Aptos" w:hAnsiTheme="minorHAnsi" w:cs="Calibri"/>
          <w:kern w:val="2"/>
          <w:rtl/>
          <w:lang w:bidi="he-IL"/>
          <w14:ligatures w14:val="standardContextual"/>
        </w:rPr>
        <w:t xml:space="preserve"> ציין כי העלות הכוללת (איסוף, הטמנה, מנופים, גזם </w:t>
      </w:r>
      <w:proofErr w:type="spellStart"/>
      <w:r w:rsidRPr="00471B06">
        <w:rPr>
          <w:rFonts w:asciiTheme="minorHAnsi" w:eastAsia="Aptos" w:hAnsiTheme="minorHAnsi" w:cs="Calibri"/>
          <w:kern w:val="2"/>
          <w:rtl/>
          <w:lang w:bidi="he-IL"/>
          <w14:ligatures w14:val="standardContextual"/>
        </w:rPr>
        <w:t>ודחוסנים</w:t>
      </w:r>
      <w:proofErr w:type="spellEnd"/>
      <w:r w:rsidRPr="00471B06">
        <w:rPr>
          <w:rFonts w:asciiTheme="minorHAnsi" w:eastAsia="Aptos" w:hAnsiTheme="minorHAnsi" w:cs="Calibri"/>
          <w:kern w:val="2"/>
          <w:rtl/>
          <w:lang w:bidi="he-IL"/>
          <w14:ligatures w14:val="standardContextual"/>
        </w:rPr>
        <w:t>) עומדת על כ-60 מיליון ש"ח בשנה</w:t>
      </w:r>
      <w:r w:rsidR="0043406D">
        <w:rPr>
          <w:rFonts w:asciiTheme="minorHAnsi" w:eastAsia="Aptos" w:hAnsiTheme="minorHAnsi" w:cs="Calibri" w:hint="cs"/>
          <w:kern w:val="2"/>
          <w:rtl/>
          <w:lang w:bidi="he-IL"/>
          <w14:ligatures w14:val="standardContextual"/>
        </w:rPr>
        <w:t xml:space="preserve"> (2025)</w:t>
      </w:r>
      <w:r w:rsidRPr="00471B06">
        <w:rPr>
          <w:rFonts w:asciiTheme="minorHAnsi" w:eastAsia="Aptos" w:hAnsiTheme="minorHAnsi" w:cs="Calibri"/>
          <w:kern w:val="2"/>
          <w:rtl/>
          <w:lang w:bidi="he-IL"/>
          <w14:ligatures w14:val="standardContextual"/>
        </w:rPr>
        <w:t xml:space="preserve">. פריסה מלאה של הפח הכתום (איסוף של כ-200 טון אריזות בחודש) תביא לחיסכון ישיר של כ-2.5 מיליון ש"ח בשנה בהוצאות הטמנה. </w:t>
      </w:r>
    </w:p>
    <w:p w14:paraId="30B39905" w14:textId="77777777" w:rsidR="00471B06" w:rsidRPr="00471B06" w:rsidRDefault="00471B06" w:rsidP="00471B06">
      <w:pPr>
        <w:bidi/>
        <w:spacing w:after="160" w:line="278" w:lineRule="auto"/>
        <w:ind w:left="720"/>
        <w:rPr>
          <w:rFonts w:asciiTheme="minorHAnsi" w:eastAsia="Aptos" w:hAnsiTheme="minorHAnsi" w:cs="Calibri"/>
          <w:b/>
          <w:bCs/>
          <w:kern w:val="2"/>
          <w:rtl/>
          <w:lang w:bidi="he-IL"/>
          <w14:ligatures w14:val="standardContextual"/>
        </w:rPr>
      </w:pPr>
    </w:p>
    <w:p w14:paraId="7F0774BA" w14:textId="6B1EAA3E"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r w:rsidRPr="00471B06">
        <w:rPr>
          <w:rFonts w:asciiTheme="minorHAnsi" w:eastAsia="Aptos" w:hAnsiTheme="minorHAnsi" w:cs="Calibri"/>
          <w:b/>
          <w:bCs/>
          <w:kern w:val="2"/>
          <w:rtl/>
          <w:lang w:bidi="he-IL"/>
          <w14:ligatures w14:val="standardContextual"/>
        </w:rPr>
        <w:t>מדיניות אכיפה, הוצאת גזם ומשמעת תושבים:</w:t>
      </w:r>
    </w:p>
    <w:p w14:paraId="530BDB24" w14:textId="639A9951" w:rsidR="00471B06" w:rsidRPr="00471B06" w:rsidRDefault="00471B06">
      <w:pPr>
        <w:numPr>
          <w:ilvl w:val="0"/>
          <w:numId w:val="7"/>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אורית מסמי, פנחס כהנא ותמי קצבורג נבנצל:</w:t>
      </w:r>
      <w:r w:rsidRPr="00471B06">
        <w:rPr>
          <w:rFonts w:asciiTheme="minorHAnsi" w:eastAsia="Aptos" w:hAnsiTheme="minorHAnsi" w:cs="Calibri"/>
          <w:kern w:val="2"/>
          <w:rtl/>
          <w:lang w:bidi="he-IL"/>
          <w14:ligatures w14:val="standardContextual"/>
        </w:rPr>
        <w:t xml:space="preserve"> העלו את בעיית הוצאת הגזם והפסולת שלא בימי הפינוי המוגדרים, והעובדה שתושבים מתרגלים להוציא פסולת בכל יום בידיעה שמשאית מנוף תאסוף אותה. </w:t>
      </w:r>
    </w:p>
    <w:p w14:paraId="031EBE39" w14:textId="20DF2ACF" w:rsidR="00471B06" w:rsidRPr="00471B06" w:rsidRDefault="00471B06">
      <w:pPr>
        <w:numPr>
          <w:ilvl w:val="0"/>
          <w:numId w:val="7"/>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צחי מזרחי:</w:t>
      </w:r>
      <w:r w:rsidRPr="00471B06">
        <w:rPr>
          <w:rFonts w:asciiTheme="minorHAnsi" w:eastAsia="Aptos" w:hAnsiTheme="minorHAnsi" w:cs="Calibri"/>
          <w:kern w:val="2"/>
          <w:rtl/>
          <w:lang w:bidi="he-IL"/>
          <w14:ligatures w14:val="standardContextual"/>
        </w:rPr>
        <w:t xml:space="preserve"> ציין כי בחודשיים האחרונים נתן כ-600 דוחות כנגד זריקת פסולת שלא בזמן. הסביר את המלכוד: כאשר ראש העיר מורה לא להשאיר </w:t>
      </w:r>
      <w:proofErr w:type="spellStart"/>
      <w:r w:rsidRPr="00471B06">
        <w:rPr>
          <w:rFonts w:asciiTheme="minorHAnsi" w:eastAsia="Aptos" w:hAnsiTheme="minorHAnsi" w:cs="Calibri"/>
          <w:kern w:val="2"/>
          <w:rtl/>
          <w:lang w:bidi="he-IL"/>
          <w14:ligatures w14:val="standardContextual"/>
        </w:rPr>
        <w:t>ערימות</w:t>
      </w:r>
      <w:proofErr w:type="spellEnd"/>
      <w:r w:rsidRPr="00471B06">
        <w:rPr>
          <w:rFonts w:asciiTheme="minorHAnsi" w:eastAsia="Aptos" w:hAnsiTheme="minorHAnsi" w:cs="Calibri"/>
          <w:kern w:val="2"/>
          <w:rtl/>
          <w:lang w:bidi="he-IL"/>
          <w14:ligatures w14:val="standardContextual"/>
        </w:rPr>
        <w:t xml:space="preserve"> בסוף השבוע, התושבים מבינים שניתן להמשיך לזרוק. ציין כי מותקנות כיום מצלמות על גבי משאיות המנוף המתעדות את פינוי הרחובות. </w:t>
      </w:r>
    </w:p>
    <w:p w14:paraId="4D744D19" w14:textId="068DABB6" w:rsidR="00471B06" w:rsidRPr="00471B06" w:rsidRDefault="00471B06">
      <w:pPr>
        <w:numPr>
          <w:ilvl w:val="0"/>
          <w:numId w:val="7"/>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 xml:space="preserve">אורית מסמי, פנחס כהנא </w:t>
      </w:r>
      <w:r w:rsidR="00054811">
        <w:rPr>
          <w:rFonts w:asciiTheme="minorHAnsi" w:eastAsia="Aptos" w:hAnsiTheme="minorHAnsi" w:cs="Calibri" w:hint="cs"/>
          <w:b/>
          <w:bCs/>
          <w:kern w:val="2"/>
          <w:rtl/>
          <w:lang w:bidi="he-IL"/>
          <w14:ligatures w14:val="standardContextual"/>
        </w:rPr>
        <w:t>:</w:t>
      </w:r>
      <w:r w:rsidRPr="00471B06">
        <w:rPr>
          <w:rFonts w:asciiTheme="minorHAnsi" w:eastAsia="Aptos" w:hAnsiTheme="minorHAnsi" w:cs="Calibri"/>
          <w:kern w:val="2"/>
          <w:rtl/>
          <w:lang w:bidi="he-IL"/>
          <w14:ligatures w14:val="standardContextual"/>
        </w:rPr>
        <w:t xml:space="preserve"> הדגישו כי יש לתת גיבוי מלא לראש העיר ולצוותי האגף לאסוף גזם ופסולת אך ורק ביום הפינוי המוגדר, ולחלק דוחות למי שחורג, כדי למנוע בזבוז כספי ציבור המגיעים על חשבון חינוך ותקציבים אחרים. </w:t>
      </w:r>
    </w:p>
    <w:p w14:paraId="01BEA15D" w14:textId="77777777"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p>
    <w:p w14:paraId="216008F3" w14:textId="632D1B7E"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r w:rsidRPr="00471B06">
        <w:rPr>
          <w:rFonts w:asciiTheme="minorHAnsi" w:eastAsia="Aptos" w:hAnsiTheme="minorHAnsi" w:cs="Calibri"/>
          <w:b/>
          <w:bCs/>
          <w:kern w:val="2"/>
          <w:rtl/>
          <w:lang w:bidi="he-IL"/>
          <w14:ligatures w14:val="standardContextual"/>
        </w:rPr>
        <w:t>עדכון מפת המחזור העירונית באתר:</w:t>
      </w:r>
    </w:p>
    <w:p w14:paraId="7C441267" w14:textId="77777777" w:rsidR="00471B06" w:rsidRPr="00471B06" w:rsidRDefault="00471B06">
      <w:pPr>
        <w:numPr>
          <w:ilvl w:val="0"/>
          <w:numId w:val="8"/>
        </w:numPr>
        <w:bidi/>
        <w:spacing w:after="160" w:line="278" w:lineRule="auto"/>
        <w:rPr>
          <w:rFonts w:asciiTheme="minorHAnsi" w:eastAsia="Aptos" w:hAnsiTheme="minorHAnsi" w:cs="Calibri"/>
          <w:kern w:val="2"/>
          <w:rtl/>
          <w:lang w:bidi="he-IL"/>
          <w14:ligatures w14:val="standardContextual"/>
        </w:rPr>
      </w:pPr>
      <w:r w:rsidRPr="0043406D">
        <w:rPr>
          <w:rFonts w:asciiTheme="minorHAnsi" w:eastAsia="Aptos" w:hAnsiTheme="minorHAnsi" w:cs="Calibri"/>
          <w:b/>
          <w:bCs/>
          <w:kern w:val="2"/>
          <w:rtl/>
          <w:lang w:bidi="he-IL"/>
          <w14:ligatures w14:val="standardContextual"/>
        </w:rPr>
        <w:t>קובי פדוה:</w:t>
      </w:r>
      <w:r w:rsidRPr="00471B06">
        <w:rPr>
          <w:rFonts w:asciiTheme="minorHAnsi" w:eastAsia="Aptos" w:hAnsiTheme="minorHAnsi" w:cs="Calibri"/>
          <w:kern w:val="2"/>
          <w:rtl/>
          <w:lang w:bidi="he-IL"/>
          <w14:ligatures w14:val="standardContextual"/>
        </w:rPr>
        <w:t xml:space="preserve"> בירר האם טבלת מרכזי המחזור באתר העירוני מעודכנת. </w:t>
      </w:r>
    </w:p>
    <w:p w14:paraId="5A82FCF4" w14:textId="77777777" w:rsidR="00471B06" w:rsidRDefault="00471B06" w:rsidP="00471B06">
      <w:pPr>
        <w:bidi/>
        <w:spacing w:after="160" w:line="278" w:lineRule="auto"/>
        <w:rPr>
          <w:rFonts w:asciiTheme="minorHAnsi" w:eastAsia="Aptos" w:hAnsiTheme="minorHAnsi" w:cs="Calibri"/>
          <w:kern w:val="2"/>
          <w:rtl/>
          <w:lang w:bidi="he-IL"/>
          <w14:ligatures w14:val="standardContextual"/>
        </w:rPr>
      </w:pPr>
    </w:p>
    <w:p w14:paraId="59D66CA6" w14:textId="77777777" w:rsidR="0043406D" w:rsidRDefault="0043406D" w:rsidP="0043406D">
      <w:pPr>
        <w:bidi/>
        <w:spacing w:after="160" w:line="278" w:lineRule="auto"/>
        <w:rPr>
          <w:rFonts w:asciiTheme="minorHAnsi" w:eastAsia="Aptos" w:hAnsiTheme="minorHAnsi" w:cs="Calibri"/>
          <w:kern w:val="2"/>
          <w:rtl/>
          <w:lang w:bidi="he-IL"/>
          <w14:ligatures w14:val="standardContextual"/>
        </w:rPr>
      </w:pPr>
    </w:p>
    <w:p w14:paraId="67FFE05F" w14:textId="77777777" w:rsidR="0043406D" w:rsidRDefault="0043406D" w:rsidP="0043406D">
      <w:pPr>
        <w:bidi/>
        <w:spacing w:after="160" w:line="278" w:lineRule="auto"/>
        <w:rPr>
          <w:rFonts w:asciiTheme="minorHAnsi" w:eastAsia="Aptos" w:hAnsiTheme="minorHAnsi" w:cs="Calibri"/>
          <w:kern w:val="2"/>
          <w:rtl/>
          <w:lang w:bidi="he-IL"/>
          <w14:ligatures w14:val="standardContextual"/>
        </w:rPr>
      </w:pPr>
    </w:p>
    <w:p w14:paraId="2C398CD0" w14:textId="77777777" w:rsidR="0043406D" w:rsidRPr="00471B06" w:rsidRDefault="0043406D" w:rsidP="0043406D">
      <w:pPr>
        <w:bidi/>
        <w:spacing w:after="160" w:line="278" w:lineRule="auto"/>
        <w:rPr>
          <w:rFonts w:asciiTheme="minorHAnsi" w:eastAsia="Aptos" w:hAnsiTheme="minorHAnsi" w:cs="Calibri"/>
          <w:kern w:val="2"/>
          <w:rtl/>
          <w:lang w:bidi="he-IL"/>
          <w14:ligatures w14:val="standardContextual"/>
        </w:rPr>
      </w:pPr>
    </w:p>
    <w:p w14:paraId="7DAE6BDE" w14:textId="276D1CA9" w:rsidR="0043406D" w:rsidRPr="0043406D" w:rsidRDefault="00471B06" w:rsidP="0042323F">
      <w:pPr>
        <w:numPr>
          <w:ilvl w:val="0"/>
          <w:numId w:val="8"/>
        </w:numPr>
        <w:bidi/>
        <w:spacing w:after="160" w:line="278" w:lineRule="auto"/>
        <w:rPr>
          <w:rFonts w:asciiTheme="minorHAnsi" w:eastAsia="Aptos" w:hAnsiTheme="minorHAnsi" w:cs="Calibri"/>
          <w:b/>
          <w:bCs/>
          <w:kern w:val="2"/>
          <w:lang w:bidi="he-IL"/>
          <w14:ligatures w14:val="standardContextual"/>
        </w:rPr>
      </w:pPr>
      <w:r w:rsidRPr="0043406D">
        <w:rPr>
          <w:rFonts w:asciiTheme="minorHAnsi" w:eastAsia="Aptos" w:hAnsiTheme="minorHAnsi" w:cs="Calibri"/>
          <w:b/>
          <w:bCs/>
          <w:kern w:val="2"/>
          <w:rtl/>
          <w:lang w:bidi="he-IL"/>
          <w14:ligatures w14:val="standardContextual"/>
        </w:rPr>
        <w:t>אריאל טיירי:</w:t>
      </w:r>
      <w:r w:rsidRPr="0043406D">
        <w:rPr>
          <w:rFonts w:asciiTheme="minorHAnsi" w:eastAsia="Aptos" w:hAnsiTheme="minorHAnsi" w:cs="Calibri"/>
          <w:kern w:val="2"/>
          <w:rtl/>
          <w:lang w:bidi="he-IL"/>
          <w14:ligatures w14:val="standardContextual"/>
        </w:rPr>
        <w:t xml:space="preserve"> השיב כי המפה באתר אינה מעודכנת כעת מכיוון שפיזור הציוד בשטח משתנה מדי שבוע, והוא מעדיף שלא להעלות נתונים לא אמינים שישתנו תכופות. התחייב כי ברגע שתסתיים פריסת כלל </w:t>
      </w:r>
      <w:proofErr w:type="spellStart"/>
      <w:r w:rsidRPr="0043406D">
        <w:rPr>
          <w:rFonts w:asciiTheme="minorHAnsi" w:eastAsia="Aptos" w:hAnsiTheme="minorHAnsi" w:cs="Calibri"/>
          <w:kern w:val="2"/>
          <w:rtl/>
          <w:lang w:bidi="he-IL"/>
          <w14:ligatures w14:val="standardContextual"/>
        </w:rPr>
        <w:t>הרוטוניבים</w:t>
      </w:r>
      <w:proofErr w:type="spellEnd"/>
      <w:r w:rsidRPr="0043406D">
        <w:rPr>
          <w:rFonts w:asciiTheme="minorHAnsi" w:eastAsia="Aptos" w:hAnsiTheme="minorHAnsi" w:cs="Calibri"/>
          <w:kern w:val="2"/>
          <w:rtl/>
          <w:lang w:bidi="he-IL"/>
          <w14:ligatures w14:val="standardContextual"/>
        </w:rPr>
        <w:t xml:space="preserve"> והפחים הכתומים (צפי לנובמבר 2026), תועלה לאתר מפה מסודרת ומעודכנת של כ-140 נקודות </w:t>
      </w:r>
      <w:proofErr w:type="spellStart"/>
      <w:r w:rsidR="0043406D" w:rsidRPr="0043406D">
        <w:rPr>
          <w:rFonts w:asciiTheme="minorHAnsi" w:eastAsia="Aptos" w:hAnsiTheme="minorHAnsi" w:cs="Calibri" w:hint="cs"/>
          <w:kern w:val="2"/>
          <w:rtl/>
          <w:lang w:bidi="he-IL"/>
          <w14:ligatures w14:val="standardContextual"/>
        </w:rPr>
        <w:t>רוטוניבים</w:t>
      </w:r>
      <w:proofErr w:type="spellEnd"/>
      <w:r w:rsidR="0043406D" w:rsidRPr="0043406D">
        <w:rPr>
          <w:rFonts w:asciiTheme="minorHAnsi" w:eastAsia="Aptos" w:hAnsiTheme="minorHAnsi" w:cs="Calibri" w:hint="cs"/>
          <w:kern w:val="2"/>
          <w:rtl/>
          <w:lang w:bidi="he-IL"/>
          <w14:ligatures w14:val="standardContextual"/>
        </w:rPr>
        <w:t xml:space="preserve"> (כתום )  </w:t>
      </w:r>
      <w:r w:rsidR="0043406D">
        <w:rPr>
          <w:rFonts w:asciiTheme="minorHAnsi" w:eastAsia="Aptos" w:hAnsiTheme="minorHAnsi" w:cs="Calibri" w:hint="cs"/>
          <w:kern w:val="2"/>
          <w:rtl/>
          <w:lang w:bidi="he-IL"/>
          <w14:ligatures w14:val="standardContextual"/>
        </w:rPr>
        <w:t>ו</w:t>
      </w:r>
      <w:proofErr w:type="spellStart"/>
      <w:r w:rsidR="0043406D" w:rsidRPr="0043406D">
        <w:rPr>
          <w:rFonts w:asciiTheme="minorHAnsi" w:eastAsia="Aptos" w:hAnsiTheme="minorHAnsi" w:cs="Calibri"/>
          <w:kern w:val="2"/>
          <w:rtl/>
          <w14:ligatures w14:val="standardContextual"/>
        </w:rPr>
        <w:t>בסוף</w:t>
      </w:r>
      <w:proofErr w:type="spellEnd"/>
      <w:r w:rsidR="0043406D" w:rsidRPr="0043406D">
        <w:rPr>
          <w:rFonts w:asciiTheme="minorHAnsi" w:eastAsia="Aptos" w:hAnsiTheme="minorHAnsi" w:cs="Calibri"/>
          <w:kern w:val="2"/>
          <w:rtl/>
          <w14:ligatures w14:val="standardContextual"/>
        </w:rPr>
        <w:t xml:space="preserve"> </w:t>
      </w:r>
      <w:proofErr w:type="spellStart"/>
      <w:r w:rsidR="0043406D" w:rsidRPr="0043406D">
        <w:rPr>
          <w:rFonts w:asciiTheme="minorHAnsi" w:eastAsia="Aptos" w:hAnsiTheme="minorHAnsi" w:cs="Calibri"/>
          <w:kern w:val="2"/>
          <w:rtl/>
          <w14:ligatures w14:val="standardContextual"/>
        </w:rPr>
        <w:t>התהליך</w:t>
      </w:r>
      <w:proofErr w:type="spellEnd"/>
      <w:r w:rsidR="0043406D" w:rsidRPr="0043406D">
        <w:rPr>
          <w:rFonts w:asciiTheme="minorHAnsi" w:eastAsia="Aptos" w:hAnsiTheme="minorHAnsi" w:cs="Calibri"/>
          <w:kern w:val="2"/>
          <w:rtl/>
          <w14:ligatures w14:val="standardContextual"/>
        </w:rPr>
        <w:t xml:space="preserve"> </w:t>
      </w:r>
      <w:proofErr w:type="spellStart"/>
      <w:r w:rsidR="0043406D" w:rsidRPr="0043406D">
        <w:rPr>
          <w:rFonts w:asciiTheme="minorHAnsi" w:eastAsia="Aptos" w:hAnsiTheme="minorHAnsi" w:cs="Calibri"/>
          <w:kern w:val="2"/>
          <w:rtl/>
          <w14:ligatures w14:val="standardContextual"/>
        </w:rPr>
        <w:t>יהיו</w:t>
      </w:r>
      <w:proofErr w:type="spellEnd"/>
      <w:r w:rsidR="0043406D" w:rsidRPr="0043406D">
        <w:rPr>
          <w:rFonts w:asciiTheme="minorHAnsi" w:eastAsia="Aptos" w:hAnsiTheme="minorHAnsi" w:cs="Calibri"/>
          <w:kern w:val="2"/>
          <w:rtl/>
          <w14:ligatures w14:val="standardContextual"/>
        </w:rPr>
        <w:t xml:space="preserve"> </w:t>
      </w:r>
      <w:r w:rsidR="0043406D" w:rsidRPr="0043406D">
        <w:rPr>
          <w:rFonts w:asciiTheme="minorHAnsi" w:eastAsia="Aptos" w:hAnsiTheme="minorHAnsi" w:cs="Calibri"/>
          <w:kern w:val="2"/>
          <w:lang w:bidi="he-IL"/>
          <w14:ligatures w14:val="standardContextual"/>
        </w:rPr>
        <w:t xml:space="preserve">3,000 </w:t>
      </w:r>
      <w:r w:rsidR="0043406D" w:rsidRPr="0043406D">
        <w:rPr>
          <w:rFonts w:asciiTheme="minorHAnsi" w:eastAsia="Aptos" w:hAnsiTheme="minorHAnsi" w:cs="Calibri" w:hint="cs"/>
          <w:kern w:val="2"/>
          <w:rtl/>
          <w:lang w:bidi="he-IL"/>
          <w14:ligatures w14:val="standardContextual"/>
        </w:rPr>
        <w:t xml:space="preserve"> </w:t>
      </w:r>
      <w:proofErr w:type="spellStart"/>
      <w:r w:rsidR="0043406D" w:rsidRPr="0043406D">
        <w:rPr>
          <w:rFonts w:asciiTheme="minorHAnsi" w:eastAsia="Aptos" w:hAnsiTheme="minorHAnsi" w:cs="Calibri"/>
          <w:kern w:val="2"/>
          <w:rtl/>
          <w14:ligatures w14:val="standardContextual"/>
        </w:rPr>
        <w:t>פחים</w:t>
      </w:r>
      <w:proofErr w:type="spellEnd"/>
      <w:r w:rsidR="0043406D" w:rsidRPr="0043406D">
        <w:rPr>
          <w:rFonts w:asciiTheme="minorHAnsi" w:eastAsia="Aptos" w:hAnsiTheme="minorHAnsi" w:cs="Calibri"/>
          <w:kern w:val="2"/>
          <w:rtl/>
          <w14:ligatures w14:val="standardContextual"/>
        </w:rPr>
        <w:t xml:space="preserve"> </w:t>
      </w:r>
      <w:proofErr w:type="spellStart"/>
      <w:r w:rsidR="0043406D" w:rsidRPr="0043406D">
        <w:rPr>
          <w:rFonts w:asciiTheme="minorHAnsi" w:eastAsia="Aptos" w:hAnsiTheme="minorHAnsi" w:cs="Calibri"/>
          <w:kern w:val="2"/>
          <w:rtl/>
          <w14:ligatures w14:val="standardContextual"/>
        </w:rPr>
        <w:t>כתומים</w:t>
      </w:r>
      <w:proofErr w:type="spellEnd"/>
      <w:r w:rsidR="0043406D" w:rsidRPr="0043406D">
        <w:rPr>
          <w:rFonts w:asciiTheme="minorHAnsi" w:eastAsia="Aptos" w:hAnsiTheme="minorHAnsi" w:cs="Calibri"/>
          <w:kern w:val="2"/>
          <w:rtl/>
          <w14:ligatures w14:val="standardContextual"/>
        </w:rPr>
        <w:t xml:space="preserve"> </w:t>
      </w:r>
      <w:proofErr w:type="spellStart"/>
      <w:r w:rsidR="0043406D" w:rsidRPr="0043406D">
        <w:rPr>
          <w:rFonts w:asciiTheme="minorHAnsi" w:eastAsia="Aptos" w:hAnsiTheme="minorHAnsi" w:cs="Calibri"/>
          <w:kern w:val="2"/>
          <w:rtl/>
          <w14:ligatures w14:val="standardContextual"/>
        </w:rPr>
        <w:t>בבניינים</w:t>
      </w:r>
      <w:proofErr w:type="spellEnd"/>
      <w:r w:rsidR="0043406D" w:rsidRPr="0043406D">
        <w:rPr>
          <w:rFonts w:asciiTheme="minorHAnsi" w:eastAsia="Aptos" w:hAnsiTheme="minorHAnsi" w:cs="Calibri"/>
          <w:kern w:val="2"/>
          <w:rtl/>
          <w14:ligatures w14:val="standardContextual"/>
        </w:rPr>
        <w:t xml:space="preserve"> </w:t>
      </w:r>
    </w:p>
    <w:p w14:paraId="29B479AD" w14:textId="729FF607" w:rsidR="00471B06" w:rsidRPr="0043406D" w:rsidRDefault="00471B06" w:rsidP="0043406D">
      <w:pPr>
        <w:bidi/>
        <w:spacing w:after="160" w:line="278" w:lineRule="auto"/>
        <w:ind w:left="720"/>
        <w:rPr>
          <w:rFonts w:asciiTheme="minorHAnsi" w:eastAsia="Aptos" w:hAnsiTheme="minorHAnsi" w:cs="Calibri"/>
          <w:b/>
          <w:bCs/>
          <w:kern w:val="2"/>
          <w:rtl/>
          <w:lang w:bidi="he-IL"/>
          <w14:ligatures w14:val="standardContextual"/>
        </w:rPr>
      </w:pPr>
      <w:r w:rsidRPr="0043406D">
        <w:rPr>
          <w:rFonts w:asciiTheme="minorHAnsi" w:eastAsia="Aptos" w:hAnsiTheme="minorHAnsi" w:cs="Calibri"/>
          <w:b/>
          <w:bCs/>
          <w:kern w:val="2"/>
          <w:rtl/>
          <w:lang w:bidi="he-IL"/>
          <w14:ligatures w14:val="standardContextual"/>
        </w:rPr>
        <w:t>החלטות ומשימות, וסיכום הישיבה (על ידי קובי פדוה):</w:t>
      </w:r>
    </w:p>
    <w:p w14:paraId="7A16DE39" w14:textId="3E83064F" w:rsidR="00471B06" w:rsidRPr="00471B06" w:rsidRDefault="00471B06">
      <w:pPr>
        <w:numPr>
          <w:ilvl w:val="0"/>
          <w:numId w:val="9"/>
        </w:numPr>
        <w:bidi/>
        <w:spacing w:after="160" w:line="278" w:lineRule="auto"/>
        <w:rPr>
          <w:rFonts w:asciiTheme="minorHAnsi" w:eastAsia="Aptos" w:hAnsiTheme="minorHAnsi" w:cs="Calibri"/>
          <w:kern w:val="2"/>
          <w:rtl/>
          <w:lang w:bidi="he-IL"/>
          <w14:ligatures w14:val="standardContextual"/>
        </w:rPr>
      </w:pPr>
      <w:r w:rsidRPr="00471B06">
        <w:rPr>
          <w:rFonts w:asciiTheme="minorHAnsi" w:eastAsia="Aptos" w:hAnsiTheme="minorHAnsi" w:cs="Calibri"/>
          <w:kern w:val="2"/>
          <w:rtl/>
          <w:lang w:bidi="he-IL"/>
          <w14:ligatures w14:val="standardContextual"/>
        </w:rPr>
        <w:t xml:space="preserve">לוחות זמנים לפריסת מערך המחזור: הוועדה רשמה לפניה את דיווח אגף חזות העיר, לפיו פריסת כלל </w:t>
      </w:r>
      <w:proofErr w:type="spellStart"/>
      <w:r w:rsidRPr="00471B06">
        <w:rPr>
          <w:rFonts w:asciiTheme="minorHAnsi" w:eastAsia="Aptos" w:hAnsiTheme="minorHAnsi" w:cs="Calibri"/>
          <w:kern w:val="2"/>
          <w:rtl/>
          <w:lang w:bidi="he-IL"/>
          <w14:ligatures w14:val="standardContextual"/>
        </w:rPr>
        <w:t>הרוטוניבים</w:t>
      </w:r>
      <w:proofErr w:type="spellEnd"/>
      <w:r w:rsidRPr="00471B06">
        <w:rPr>
          <w:rFonts w:asciiTheme="minorHAnsi" w:eastAsia="Aptos" w:hAnsiTheme="minorHAnsi" w:cs="Calibri"/>
          <w:kern w:val="2"/>
          <w:rtl/>
          <w:lang w:bidi="he-IL"/>
          <w14:ligatures w14:val="standardContextual"/>
        </w:rPr>
        <w:t xml:space="preserve"> (כ-140 נקודות) והפחים הכתומים בבניינים המשותפים</w:t>
      </w:r>
      <w:r w:rsidR="0043406D">
        <w:rPr>
          <w:rFonts w:asciiTheme="minorHAnsi" w:eastAsia="Aptos" w:hAnsiTheme="minorHAnsi" w:cs="Calibri" w:hint="cs"/>
          <w:kern w:val="2"/>
          <w:rtl/>
          <w:lang w:bidi="he-IL"/>
          <w14:ligatures w14:val="standardContextual"/>
        </w:rPr>
        <w:t>(כ-3000 פחים )</w:t>
      </w:r>
      <w:r w:rsidRPr="00471B06">
        <w:rPr>
          <w:rFonts w:asciiTheme="minorHAnsi" w:eastAsia="Aptos" w:hAnsiTheme="minorHAnsi" w:cs="Calibri"/>
          <w:kern w:val="2"/>
          <w:rtl/>
          <w:lang w:bidi="he-IL"/>
          <w14:ligatures w14:val="standardContextual"/>
        </w:rPr>
        <w:t xml:space="preserve"> ובבתים הפרטיים צפויה </w:t>
      </w:r>
      <w:r w:rsidR="0043406D" w:rsidRPr="00471B06">
        <w:rPr>
          <w:rFonts w:asciiTheme="minorHAnsi" w:eastAsia="Aptos" w:hAnsiTheme="minorHAnsi" w:cs="Calibri" w:hint="cs"/>
          <w:kern w:val="2"/>
          <w:rtl/>
          <w:lang w:bidi="he-IL"/>
          <w14:ligatures w14:val="standardContextual"/>
        </w:rPr>
        <w:t>להסתיים</w:t>
      </w:r>
      <w:r w:rsidRPr="00471B06">
        <w:rPr>
          <w:rFonts w:asciiTheme="minorHAnsi" w:eastAsia="Aptos" w:hAnsiTheme="minorHAnsi" w:cs="Calibri"/>
          <w:kern w:val="2"/>
          <w:rtl/>
          <w:lang w:bidi="he-IL"/>
          <w14:ligatures w14:val="standardContextual"/>
        </w:rPr>
        <w:t xml:space="preserve"> באופן מלא עד לחודש נובמבר 2026. </w:t>
      </w:r>
    </w:p>
    <w:p w14:paraId="01FAA79C" w14:textId="30503242" w:rsidR="00471B06" w:rsidRPr="00471B06" w:rsidRDefault="00471B06">
      <w:pPr>
        <w:numPr>
          <w:ilvl w:val="0"/>
          <w:numId w:val="9"/>
        </w:numPr>
        <w:bidi/>
        <w:spacing w:after="160" w:line="278" w:lineRule="auto"/>
        <w:rPr>
          <w:rFonts w:asciiTheme="minorHAnsi" w:eastAsia="Aptos" w:hAnsiTheme="minorHAnsi" w:cs="Calibri"/>
          <w:kern w:val="2"/>
          <w:rtl/>
          <w:lang w:bidi="he-IL"/>
          <w14:ligatures w14:val="standardContextual"/>
        </w:rPr>
      </w:pPr>
      <w:r w:rsidRPr="00471B06">
        <w:rPr>
          <w:rFonts w:asciiTheme="minorHAnsi" w:eastAsia="Aptos" w:hAnsiTheme="minorHAnsi" w:cs="Calibri"/>
          <w:kern w:val="2"/>
          <w:rtl/>
          <w:lang w:bidi="he-IL"/>
          <w14:ligatures w14:val="standardContextual"/>
        </w:rPr>
        <w:t xml:space="preserve">עדכון מפת המחזור העירונית: עם השלמת הפריסה בשטח בחודש נובמבר, תועלה לאתר העירוני מפת מחזור מעודכנת ונגישה לתושבים, שתכלול את כלל המיקומים של הפחים הכתומים, </w:t>
      </w:r>
      <w:proofErr w:type="spellStart"/>
      <w:r w:rsidRPr="00471B06">
        <w:rPr>
          <w:rFonts w:asciiTheme="minorHAnsi" w:eastAsia="Aptos" w:hAnsiTheme="minorHAnsi" w:cs="Calibri"/>
          <w:kern w:val="2"/>
          <w:rtl/>
          <w:lang w:bidi="he-IL"/>
          <w14:ligatures w14:val="standardContextual"/>
        </w:rPr>
        <w:t>מיכלי</w:t>
      </w:r>
      <w:proofErr w:type="spellEnd"/>
      <w:r w:rsidRPr="00471B06">
        <w:rPr>
          <w:rFonts w:asciiTheme="minorHAnsi" w:eastAsia="Aptos" w:hAnsiTheme="minorHAnsi" w:cs="Calibri"/>
          <w:kern w:val="2"/>
          <w:rtl/>
          <w:lang w:bidi="he-IL"/>
          <w14:ligatures w14:val="standardContextual"/>
        </w:rPr>
        <w:t xml:space="preserve"> </w:t>
      </w:r>
      <w:r w:rsidR="0043406D">
        <w:rPr>
          <w:rFonts w:asciiTheme="minorHAnsi" w:eastAsia="Aptos" w:hAnsiTheme="minorHAnsi" w:cs="Calibri" w:hint="cs"/>
          <w:kern w:val="2"/>
          <w:rtl/>
          <w:lang w:bidi="he-IL"/>
          <w14:ligatures w14:val="standardContextual"/>
        </w:rPr>
        <w:t xml:space="preserve">נייר ,זכוכית </w:t>
      </w:r>
      <w:r w:rsidRPr="00471B06">
        <w:rPr>
          <w:rFonts w:asciiTheme="minorHAnsi" w:eastAsia="Aptos" w:hAnsiTheme="minorHAnsi" w:cs="Calibri"/>
          <w:kern w:val="2"/>
          <w:rtl/>
          <w:lang w:bidi="he-IL"/>
          <w14:ligatures w14:val="standardContextual"/>
        </w:rPr>
        <w:t xml:space="preserve">והטקסטיל. </w:t>
      </w:r>
    </w:p>
    <w:p w14:paraId="04411D60" w14:textId="41A7C962" w:rsidR="00471B06" w:rsidRPr="00471B06" w:rsidRDefault="00471B06">
      <w:pPr>
        <w:numPr>
          <w:ilvl w:val="0"/>
          <w:numId w:val="9"/>
        </w:numPr>
        <w:bidi/>
        <w:spacing w:after="160" w:line="278" w:lineRule="auto"/>
        <w:rPr>
          <w:rFonts w:asciiTheme="minorHAnsi" w:eastAsia="Aptos" w:hAnsiTheme="minorHAnsi" w:cs="Calibri"/>
          <w:kern w:val="2"/>
          <w:rtl/>
          <w:lang w:bidi="he-IL"/>
          <w14:ligatures w14:val="standardContextual"/>
        </w:rPr>
      </w:pPr>
      <w:r w:rsidRPr="00471B06">
        <w:rPr>
          <w:rFonts w:asciiTheme="minorHAnsi" w:eastAsia="Aptos" w:hAnsiTheme="minorHAnsi" w:cs="Calibri"/>
          <w:kern w:val="2"/>
          <w:rtl/>
          <w:lang w:bidi="he-IL"/>
          <w14:ligatures w14:val="standardContextual"/>
        </w:rPr>
        <w:t xml:space="preserve">מיזם גזם אזורי להפחתת עלויות הטמנה: הוועדה מברכת על המהלך המשותף של אגף שפ"ע מול מועצה אזורית לב השרון ואשכול רשויות שרון להקמת מוקד גריסת גזם, אשר יביא לחיסכון של מאות אלפי שקלים בהיטלי הטמנה ויאפשר שימוש חוזר בחומר הגזום לגינון העירוני. </w:t>
      </w:r>
    </w:p>
    <w:p w14:paraId="03734FC5" w14:textId="2323038F" w:rsidR="00471B06" w:rsidRPr="00471B06" w:rsidRDefault="00471B06">
      <w:pPr>
        <w:numPr>
          <w:ilvl w:val="0"/>
          <w:numId w:val="9"/>
        </w:numPr>
        <w:bidi/>
        <w:spacing w:after="160" w:line="278" w:lineRule="auto"/>
        <w:rPr>
          <w:rFonts w:asciiTheme="minorHAnsi" w:eastAsia="Aptos" w:hAnsiTheme="minorHAnsi" w:cs="Calibri"/>
          <w:kern w:val="2"/>
          <w:rtl/>
          <w:lang w:bidi="he-IL"/>
          <w14:ligatures w14:val="standardContextual"/>
        </w:rPr>
      </w:pPr>
      <w:r w:rsidRPr="00471B06">
        <w:rPr>
          <w:rFonts w:asciiTheme="minorHAnsi" w:eastAsia="Aptos" w:hAnsiTheme="minorHAnsi" w:cs="Calibri"/>
          <w:kern w:val="2"/>
          <w:rtl/>
          <w:lang w:bidi="he-IL"/>
          <w14:ligatures w14:val="standardContextual"/>
        </w:rPr>
        <w:t xml:space="preserve">מדיניות אכיפה קשיחה בנושא גזם ופסולת: הוועדה מעניקה גיבוי מלא לאגף חזות העיר ולמערך הפיקוח להחמרת האכיפה וחלוקת דוחות כנגד תושבים המוציאים גזם ופסולת מוצקה שלא בימי הפינוי המוגדרים, מתוך מטרה לשמור על סדר עירוני ולמנוע הוצאות פינוי מיותרות. </w:t>
      </w:r>
    </w:p>
    <w:p w14:paraId="79C7ED9D" w14:textId="7969E383" w:rsidR="00471B06" w:rsidRPr="00471B06" w:rsidRDefault="00471B06">
      <w:pPr>
        <w:numPr>
          <w:ilvl w:val="0"/>
          <w:numId w:val="9"/>
        </w:numPr>
        <w:bidi/>
        <w:spacing w:after="160" w:line="278" w:lineRule="auto"/>
        <w:rPr>
          <w:rFonts w:asciiTheme="minorHAnsi" w:eastAsia="Aptos" w:hAnsiTheme="minorHAnsi" w:cs="Calibri"/>
          <w:kern w:val="2"/>
          <w:rtl/>
          <w:lang w:bidi="he-IL"/>
          <w14:ligatures w14:val="standardContextual"/>
        </w:rPr>
      </w:pPr>
      <w:r w:rsidRPr="00471B06">
        <w:rPr>
          <w:rFonts w:asciiTheme="minorHAnsi" w:eastAsia="Aptos" w:hAnsiTheme="minorHAnsi" w:cs="Calibri"/>
          <w:kern w:val="2"/>
          <w:rtl/>
          <w:lang w:bidi="he-IL"/>
          <w14:ligatures w14:val="standardContextual"/>
        </w:rPr>
        <w:t xml:space="preserve">תחרות מחזור עירונית: כחצי שנה </w:t>
      </w:r>
      <w:r w:rsidR="0043406D">
        <w:rPr>
          <w:rFonts w:asciiTheme="minorHAnsi" w:eastAsia="Aptos" w:hAnsiTheme="minorHAnsi" w:cs="Calibri" w:hint="cs"/>
          <w:kern w:val="2"/>
          <w:rtl/>
          <w:lang w:bidi="he-IL"/>
          <w14:ligatures w14:val="standardContextual"/>
        </w:rPr>
        <w:t xml:space="preserve">-עד שנה </w:t>
      </w:r>
      <w:r w:rsidRPr="00471B06">
        <w:rPr>
          <w:rFonts w:asciiTheme="minorHAnsi" w:eastAsia="Aptos" w:hAnsiTheme="minorHAnsi" w:cs="Calibri"/>
          <w:kern w:val="2"/>
          <w:rtl/>
          <w:lang w:bidi="he-IL"/>
          <w14:ligatures w14:val="standardContextual"/>
        </w:rPr>
        <w:t xml:space="preserve">לאחר השלמת הפריסה וביסוס מערך הפינוי, יבחן אגף הקיימות יזום תחרות מחזור בין שכונות ובתים משותפים ככלי להגברת המודעות והפרדת הפסולת במקור. </w:t>
      </w:r>
    </w:p>
    <w:p w14:paraId="05F390F5" w14:textId="77777777"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p>
    <w:p w14:paraId="6C0CB049" w14:textId="77777777"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r w:rsidRPr="00471B06">
        <w:rPr>
          <w:rFonts w:asciiTheme="minorHAnsi" w:eastAsia="Aptos" w:hAnsiTheme="minorHAnsi" w:cs="Calibri"/>
          <w:b/>
          <w:bCs/>
          <w:kern w:val="2"/>
          <w:rtl/>
          <w:lang w:bidi="he-IL"/>
          <w14:ligatures w14:val="standardContextual"/>
        </w:rPr>
        <w:t xml:space="preserve">תוצאות ההצבעה/ההצבעות: לא התקיימה הצבעה </w:t>
      </w:r>
    </w:p>
    <w:p w14:paraId="3DD3E3F2" w14:textId="77777777"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p>
    <w:p w14:paraId="04DC8579" w14:textId="77777777"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r w:rsidRPr="00471B06">
        <w:rPr>
          <w:rFonts w:asciiTheme="minorHAnsi" w:eastAsia="Aptos" w:hAnsiTheme="minorHAnsi" w:cs="Calibri"/>
          <w:b/>
          <w:bCs/>
          <w:kern w:val="2"/>
          <w:rtl/>
          <w:lang w:bidi="he-IL"/>
          <w14:ligatures w14:val="standardContextual"/>
        </w:rPr>
        <w:t xml:space="preserve">רשמה: ליאל קורן </w:t>
      </w:r>
    </w:p>
    <w:p w14:paraId="1AF91C2C" w14:textId="77777777"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p>
    <w:p w14:paraId="61BA73B6" w14:textId="77777777" w:rsidR="00471B06" w:rsidRPr="00471B06" w:rsidRDefault="00471B06" w:rsidP="00471B06">
      <w:pPr>
        <w:bidi/>
        <w:spacing w:after="160" w:line="278" w:lineRule="auto"/>
        <w:rPr>
          <w:rFonts w:asciiTheme="minorHAnsi" w:eastAsia="Aptos" w:hAnsiTheme="minorHAnsi" w:cs="Calibri"/>
          <w:b/>
          <w:bCs/>
          <w:kern w:val="2"/>
          <w:rtl/>
          <w:lang w:bidi="he-IL"/>
          <w14:ligatures w14:val="standardContextual"/>
        </w:rPr>
      </w:pPr>
      <w:r w:rsidRPr="00471B06">
        <w:rPr>
          <w:rFonts w:asciiTheme="minorHAnsi" w:eastAsia="Aptos" w:hAnsiTheme="minorHAnsi" w:cs="Calibri"/>
          <w:b/>
          <w:bCs/>
          <w:kern w:val="2"/>
          <w:rtl/>
          <w:lang w:bidi="he-IL"/>
          <w14:ligatures w14:val="standardContextual"/>
        </w:rPr>
        <w:t xml:space="preserve">תפוצה: משתתפים/סגן מבקר העירייה/רכזת הועדות </w:t>
      </w:r>
    </w:p>
    <w:p w14:paraId="2B546637" w14:textId="77777777" w:rsidR="00C774C3" w:rsidRDefault="00C774C3" w:rsidP="00C774C3">
      <w:pPr>
        <w:bidi/>
        <w:spacing w:line="360" w:lineRule="auto"/>
        <w:ind w:left="720"/>
        <w:rPr>
          <w:rFonts w:asciiTheme="minorHAnsi" w:hAnsiTheme="minorHAnsi" w:cstheme="minorHAnsi"/>
          <w:b/>
          <w:bCs/>
          <w:rtl/>
          <w:lang w:bidi="he-IL"/>
        </w:rPr>
      </w:pPr>
    </w:p>
    <w:p w14:paraId="3A75AA88" w14:textId="77777777" w:rsidR="00C774C3" w:rsidRDefault="00C774C3" w:rsidP="00471B06">
      <w:pPr>
        <w:bidi/>
        <w:spacing w:line="360" w:lineRule="auto"/>
        <w:rPr>
          <w:rFonts w:asciiTheme="minorHAnsi" w:hAnsiTheme="minorHAnsi" w:cstheme="minorHAnsi"/>
          <w:b/>
          <w:bCs/>
          <w:rtl/>
          <w:lang w:bidi="he-IL"/>
        </w:rPr>
      </w:pPr>
    </w:p>
    <w:p w14:paraId="7F8D0E88" w14:textId="77777777" w:rsidR="00C774C3" w:rsidRDefault="00C774C3" w:rsidP="00C774C3">
      <w:pPr>
        <w:bidi/>
        <w:spacing w:line="360" w:lineRule="auto"/>
        <w:ind w:left="720"/>
        <w:rPr>
          <w:rFonts w:asciiTheme="minorHAnsi" w:hAnsiTheme="minorHAnsi" w:cstheme="minorHAnsi"/>
          <w:b/>
          <w:bCs/>
          <w:rtl/>
          <w:lang w:bidi="he-IL"/>
        </w:rPr>
      </w:pPr>
    </w:p>
    <w:p w14:paraId="6E2894BF" w14:textId="77777777" w:rsidR="007E5743" w:rsidRDefault="007E5743" w:rsidP="004E59A2">
      <w:pPr>
        <w:bidi/>
        <w:spacing w:line="360" w:lineRule="auto"/>
        <w:rPr>
          <w:rFonts w:asciiTheme="minorHAnsi" w:hAnsiTheme="minorHAnsi" w:cstheme="minorHAnsi"/>
          <w:b/>
          <w:bCs/>
          <w:rtl/>
          <w:lang w:bidi="he-IL"/>
        </w:rPr>
      </w:pPr>
    </w:p>
    <w:sectPr w:rsidR="007E5743" w:rsidSect="00B36E87">
      <w:headerReference w:type="default" r:id="rId8"/>
      <w:footerReference w:type="default" r:id="rId9"/>
      <w:pgSz w:w="11900" w:h="16840"/>
      <w:pgMar w:top="435" w:right="701" w:bottom="1440" w:left="1560"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63AB4" w14:textId="77777777" w:rsidR="00A4552B" w:rsidRDefault="00A4552B" w:rsidP="00EB32D0">
      <w:r>
        <w:separator/>
      </w:r>
    </w:p>
  </w:endnote>
  <w:endnote w:type="continuationSeparator" w:id="0">
    <w:p w14:paraId="24881100" w14:textId="77777777" w:rsidR="00A4552B" w:rsidRDefault="00A4552B" w:rsidP="00EB3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dobe Hebrew">
    <w:charset w:val="B1"/>
    <w:family w:val="roman"/>
    <w:pitch w:val="variable"/>
    <w:sig w:usb0="8000086F" w:usb1="4000204A"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oni ML v2 AAA D-Bold">
    <w:altName w:val="Tahoma"/>
    <w:panose1 w:val="00000000000000000000"/>
    <w:charset w:val="00"/>
    <w:family w:val="modern"/>
    <w:notTrueType/>
    <w:pitch w:val="variable"/>
    <w:sig w:usb0="A1000AFF" w:usb1="4200E5FA" w:usb2="00000020" w:usb3="00000000" w:csb0="000000B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4E139" w14:textId="3837531B" w:rsidR="004F3002" w:rsidRDefault="00325988" w:rsidP="00240392">
    <w:pPr>
      <w:pStyle w:val="a5"/>
      <w:bidi/>
      <w:ind w:left="-680"/>
      <w:rPr>
        <w:rFonts w:asciiTheme="minorBidi" w:hAnsiTheme="minorBidi" w:cstheme="minorBidi"/>
        <w:b/>
        <w:bCs/>
        <w:color w:val="00B050"/>
        <w:sz w:val="28"/>
        <w:szCs w:val="28"/>
        <w:lang w:bidi="he-IL"/>
      </w:rPr>
    </w:pPr>
    <w:r>
      <w:rPr>
        <w:rFonts w:asciiTheme="minorBidi" w:hAnsiTheme="minorBidi" w:cstheme="minorBidi"/>
        <w:b/>
        <w:bCs/>
        <w:noProof/>
        <w:color w:val="00B050"/>
        <w:sz w:val="28"/>
        <w:szCs w:val="28"/>
        <w:lang w:bidi="he-IL"/>
      </w:rPr>
      <mc:AlternateContent>
        <mc:Choice Requires="wps">
          <w:drawing>
            <wp:anchor distT="0" distB="0" distL="114300" distR="114300" simplePos="0" relativeHeight="251660288" behindDoc="0" locked="0" layoutInCell="1" allowOverlap="1" wp14:anchorId="5331C0D4" wp14:editId="6B9B0C32">
              <wp:simplePos x="0" y="0"/>
              <wp:positionH relativeFrom="column">
                <wp:posOffset>1093086</wp:posOffset>
              </wp:positionH>
              <wp:positionV relativeFrom="paragraph">
                <wp:posOffset>1673550</wp:posOffset>
              </wp:positionV>
              <wp:extent cx="1839432" cy="204322"/>
              <wp:effectExtent l="0" t="0" r="8890" b="5715"/>
              <wp:wrapNone/>
              <wp:docPr id="15" name="Text Box 15"/>
              <wp:cNvGraphicFramePr/>
              <a:graphic xmlns:a="http://schemas.openxmlformats.org/drawingml/2006/main">
                <a:graphicData uri="http://schemas.microsoft.com/office/word/2010/wordprocessingShape">
                  <wps:wsp>
                    <wps:cNvSpPr txBox="1"/>
                    <wps:spPr>
                      <a:xfrm>
                        <a:off x="0" y="0"/>
                        <a:ext cx="1839432" cy="204322"/>
                      </a:xfrm>
                      <a:prstGeom prst="rect">
                        <a:avLst/>
                      </a:prstGeom>
                      <a:noFill/>
                      <a:ln w="6350">
                        <a:noFill/>
                      </a:ln>
                    </wps:spPr>
                    <wps:txbx>
                      <w:txbxContent>
                        <w:p w14:paraId="3E37FC51" w14:textId="77777777" w:rsidR="00762C03" w:rsidRPr="00762C03" w:rsidRDefault="00762C03" w:rsidP="00762C03">
                          <w:pPr>
                            <w:bidi/>
                            <w:rPr>
                              <w:rFonts w:ascii="Ploni ML v2 AAA D-Bold" w:hAnsi="Ploni ML v2 AAA D-Bold" w:cs="Ploni ML v2 AAA D-Bold"/>
                              <w:b/>
                              <w:bCs/>
                              <w:color w:val="FFFFFF" w:themeColor="background1"/>
                              <w:sz w:val="26"/>
                              <w:szCs w:val="26"/>
                              <w:lang w:bidi="he-IL"/>
                            </w:rPr>
                          </w:pPr>
                          <w:r w:rsidRPr="00762C03">
                            <w:rPr>
                              <w:rFonts w:ascii="Ploni ML v2 AAA D-Bold" w:hAnsi="Ploni ML v2 AAA D-Bold" w:cs="Ploni ML v2 AAA D-Bold" w:hint="cs"/>
                              <w:b/>
                              <w:bCs/>
                              <w:color w:val="FFFFFF" w:themeColor="background1"/>
                              <w:sz w:val="26"/>
                              <w:szCs w:val="26"/>
                              <w:rtl/>
                              <w:lang w:bidi="he-IL"/>
                            </w:rPr>
                            <w:t>עיריית כפר סבא</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1C0D4" id="_x0000_t202" coordsize="21600,21600" o:spt="202" path="m,l,21600r21600,l21600,xe">
              <v:stroke joinstyle="miter"/>
              <v:path gradientshapeok="t" o:connecttype="rect"/>
            </v:shapetype>
            <v:shape id="Text Box 15" o:spid="_x0000_s1026" type="#_x0000_t202" style="position:absolute;left:0;text-align:left;margin-left:86.05pt;margin-top:131.8pt;width:144.85pt;height:1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" filled="f" stroked="f" strokeweight=".5pt">
              <v:textbox inset="0,0,0,0">
                <w:txbxContent>
                  <w:p w14:paraId="3E37FC51" w14:textId="77777777" w:rsidR="00762C03" w:rsidRPr="00762C03" w:rsidRDefault="00762C03" w:rsidP="00762C03">
                    <w:pPr>
                      <w:bidi/>
                      <w:rPr>
                        <w:rFonts w:ascii="Ploni ML v2 AAA D-Bold" w:hAnsi="Ploni ML v2 AAA D-Bold" w:cs="Ploni ML v2 AAA D-Bold"/>
                        <w:b/>
                        <w:bCs/>
                        <w:color w:val="FFFFFF" w:themeColor="background1"/>
                        <w:sz w:val="26"/>
                        <w:szCs w:val="26"/>
                        <w:lang w:bidi="he-IL"/>
                      </w:rPr>
                    </w:pPr>
                    <w:r w:rsidRPr="00762C03">
                      <w:rPr>
                        <w:rFonts w:ascii="Ploni ML v2 AAA D-Bold" w:hAnsi="Ploni ML v2 AAA D-Bold" w:cs="Ploni ML v2 AAA D-Bold" w:hint="cs"/>
                        <w:b/>
                        <w:bCs/>
                        <w:color w:val="FFFFFF" w:themeColor="background1"/>
                        <w:sz w:val="26"/>
                        <w:szCs w:val="26"/>
                        <w:rtl/>
                        <w:lang w:bidi="he-IL"/>
                      </w:rPr>
                      <w:t>עיריית כפר סבא</w:t>
                    </w:r>
                  </w:p>
                </w:txbxContent>
              </v:textbox>
            </v:shape>
          </w:pict>
        </mc:Fallback>
      </mc:AlternateContent>
    </w:r>
    <w:r>
      <w:rPr>
        <w:rFonts w:asciiTheme="minorBidi" w:hAnsiTheme="minorBidi" w:cstheme="minorBidi"/>
        <w:b/>
        <w:bCs/>
        <w:noProof/>
        <w:color w:val="00B050"/>
        <w:sz w:val="28"/>
        <w:szCs w:val="28"/>
        <w:lang w:bidi="he-IL"/>
      </w:rPr>
      <mc:AlternateContent>
        <mc:Choice Requires="wps">
          <w:drawing>
            <wp:anchor distT="0" distB="0" distL="114300" distR="114300" simplePos="0" relativeHeight="251659264" behindDoc="0" locked="0" layoutInCell="1" allowOverlap="1" wp14:anchorId="4F32ADEC" wp14:editId="73A4352F">
              <wp:simplePos x="0" y="0"/>
              <wp:positionH relativeFrom="column">
                <wp:posOffset>-756684</wp:posOffset>
              </wp:positionH>
              <wp:positionV relativeFrom="paragraph">
                <wp:posOffset>1695657</wp:posOffset>
              </wp:positionV>
              <wp:extent cx="2466754" cy="156225"/>
              <wp:effectExtent l="0" t="0" r="10160" b="15240"/>
              <wp:wrapNone/>
              <wp:docPr id="5" name="Text Box 5"/>
              <wp:cNvGraphicFramePr/>
              <a:graphic xmlns:a="http://schemas.openxmlformats.org/drawingml/2006/main">
                <a:graphicData uri="http://schemas.microsoft.com/office/word/2010/wordprocessingShape">
                  <wps:wsp>
                    <wps:cNvSpPr txBox="1"/>
                    <wps:spPr>
                      <a:xfrm>
                        <a:off x="0" y="0"/>
                        <a:ext cx="2466754" cy="156225"/>
                      </a:xfrm>
                      <a:prstGeom prst="rect">
                        <a:avLst/>
                      </a:prstGeom>
                      <a:noFill/>
                      <a:ln w="6350">
                        <a:noFill/>
                      </a:ln>
                    </wps:spPr>
                    <wps:txbx>
                      <w:txbxContent>
                        <w:p w14:paraId="1E77AB21" w14:textId="77777777" w:rsidR="00762C03" w:rsidRPr="00762C03" w:rsidRDefault="00762C03" w:rsidP="00762C03">
                          <w:pPr>
                            <w:pStyle w:val="BasicParagraph"/>
                            <w:bidi w:val="0"/>
                            <w:rPr>
                              <w:rFonts w:ascii="Ploni ML v2 AAA D-Bold" w:hAnsi="Ploni ML v2 AAA D-Bold" w:cs="Ploni ML v2 AAA D-Bold"/>
                              <w:b/>
                              <w:bCs/>
                              <w:color w:val="FFFFFF" w:themeColor="background1"/>
                              <w:sz w:val="22"/>
                              <w:szCs w:val="22"/>
                              <w:rtl/>
                              <w14:textOutline w14:w="9525" w14:cap="flat" w14:cmpd="sng" w14:algn="ctr">
                                <w14:noFill/>
                                <w14:prstDash w14:val="solid"/>
                                <w14:round/>
                              </w14:textOutline>
                            </w:rPr>
                          </w:pPr>
                          <w:r w:rsidRPr="00762C03">
                            <w:rPr>
                              <w:rFonts w:ascii="Ploni ML v2 AAA D-Bold" w:hAnsi="Ploni ML v2 AAA D-Bold" w:cs="Ploni ML v2 AAA D-Bold" w:hint="cs"/>
                              <w:b/>
                              <w:bCs/>
                              <w:color w:val="FFFFFF" w:themeColor="background1"/>
                              <w:sz w:val="22"/>
                              <w:szCs w:val="22"/>
                              <w14:textOutline w14:w="9525" w14:cap="flat" w14:cmpd="sng" w14:algn="ctr">
                                <w14:noFill/>
                                <w14:prstDash w14:val="solid"/>
                                <w14:round/>
                              </w14:textOutline>
                            </w:rPr>
                            <w:t xml:space="preserve">MUNICIPALITY OF KFAR SABA </w:t>
                          </w:r>
                          <w:r w:rsidRPr="00762C03">
                            <w:rPr>
                              <w:rStyle w:val="WhiteText"/>
                              <w:rFonts w:ascii="Ploni ML v2 AAA D-Bold" w:hAnsi="Ploni ML v2 AAA D-Bold" w:cs="Ploni ML v2 AAA D-Bold" w:hint="cs"/>
                              <w:b/>
                              <w:bCs/>
                              <w:caps/>
                              <w:spacing w:val="4"/>
                              <w:w w:val="98"/>
                              <w:sz w:val="22"/>
                              <w:szCs w:val="22"/>
                            </w:rPr>
                            <w:t xml:space="preserve"> </w:t>
                          </w:r>
                        </w:p>
                        <w:p w14:paraId="6FECC656" w14:textId="77777777" w:rsidR="00762C03" w:rsidRPr="002E566F" w:rsidRDefault="00762C03" w:rsidP="00762C03">
                          <w:pPr>
                            <w:rPr>
                              <w:rFonts w:ascii="Ploni ML v2 AAA D-Bold" w:hAnsi="Ploni ML v2 AAA D-Bold" w:cs="Ploni ML v2 AAA D-Bold"/>
                              <w:b/>
                              <w:bCs/>
                              <w:color w:val="FFFFFF" w:themeColor="background1"/>
                              <w:sz w:val="22"/>
                              <w:szCs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2ADEC" id="Text Box 5" o:spid="_x0000_s1027" type="#_x0000_t202" style="position:absolute;left:0;text-align:left;margin-left:-59.6pt;margin-top:133.5pt;width:194.25pt;height:1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" filled="f" stroked="f" strokeweight=".5pt">
              <v:textbox inset="0,0,0,0">
                <w:txbxContent>
                  <w:p w14:paraId="1E77AB21" w14:textId="77777777" w:rsidR="00762C03" w:rsidRPr="00762C03" w:rsidRDefault="00762C03" w:rsidP="00762C03">
                    <w:pPr>
                      <w:pStyle w:val="BasicParagraph"/>
                      <w:bidi w:val="0"/>
                      <w:rPr>
                        <w:rFonts w:ascii="Ploni ML v2 AAA D-Bold" w:hAnsi="Ploni ML v2 AAA D-Bold" w:cs="Ploni ML v2 AAA D-Bold"/>
                        <w:b/>
                        <w:bCs/>
                        <w:color w:val="FFFFFF" w:themeColor="background1"/>
                        <w:sz w:val="22"/>
                        <w:szCs w:val="22"/>
                        <w:rtl/>
                        <w14:textOutline w14:w="9525" w14:cap="flat" w14:cmpd="sng" w14:algn="ctr">
                          <w14:noFill/>
                          <w14:prstDash w14:val="solid"/>
                          <w14:round/>
                        </w14:textOutline>
                      </w:rPr>
                    </w:pPr>
                    <w:r w:rsidRPr="00762C03">
                      <w:rPr>
                        <w:rFonts w:ascii="Ploni ML v2 AAA D-Bold" w:hAnsi="Ploni ML v2 AAA D-Bold" w:cs="Ploni ML v2 AAA D-Bold" w:hint="cs"/>
                        <w:b/>
                        <w:bCs/>
                        <w:color w:val="FFFFFF" w:themeColor="background1"/>
                        <w:sz w:val="22"/>
                        <w:szCs w:val="22"/>
                        <w14:textOutline w14:w="9525" w14:cap="flat" w14:cmpd="sng" w14:algn="ctr">
                          <w14:noFill/>
                          <w14:prstDash w14:val="solid"/>
                          <w14:round/>
                        </w14:textOutline>
                      </w:rPr>
                      <w:t xml:space="preserve">MUNICIPALITY OF KFAR SABA </w:t>
                    </w:r>
                    <w:r w:rsidRPr="00762C03">
                      <w:rPr>
                        <w:rStyle w:val="WhiteText"/>
                        <w:rFonts w:ascii="Ploni ML v2 AAA D-Bold" w:hAnsi="Ploni ML v2 AAA D-Bold" w:cs="Ploni ML v2 AAA D-Bold" w:hint="cs"/>
                        <w:b/>
                        <w:bCs/>
                        <w:caps/>
                        <w:spacing w:val="4"/>
                        <w:w w:val="98"/>
                        <w:sz w:val="22"/>
                        <w:szCs w:val="22"/>
                      </w:rPr>
                      <w:t xml:space="preserve"> </w:t>
                    </w:r>
                  </w:p>
                  <w:p w14:paraId="6FECC656" w14:textId="77777777" w:rsidR="00762C03" w:rsidRPr="002E566F" w:rsidRDefault="00762C03" w:rsidP="00762C03">
                    <w:pPr>
                      <w:rPr>
                        <w:rFonts w:ascii="Ploni ML v2 AAA D-Bold" w:hAnsi="Ploni ML v2 AAA D-Bold" w:cs="Ploni ML v2 AAA D-Bold"/>
                        <w:b/>
                        <w:bCs/>
                        <w:color w:val="FFFFFF" w:themeColor="background1"/>
                        <w:sz w:val="22"/>
                        <w:szCs w:val="22"/>
                      </w:rPr>
                    </w:pPr>
                  </w:p>
                </w:txbxContent>
              </v:textbox>
            </v:shape>
          </w:pict>
        </mc:Fallback>
      </mc:AlternateContent>
    </w:r>
    <w:r w:rsidR="00762C03">
      <w:rPr>
        <w:rFonts w:asciiTheme="minorBidi" w:hAnsiTheme="minorBidi" w:cstheme="minorBidi"/>
        <w:b/>
        <w:bCs/>
        <w:noProof/>
        <w:color w:val="00B050"/>
        <w:sz w:val="28"/>
        <w:szCs w:val="28"/>
        <w:lang w:bidi="he-IL"/>
      </w:rPr>
      <mc:AlternateContent>
        <mc:Choice Requires="wps">
          <w:drawing>
            <wp:anchor distT="0" distB="0" distL="114300" distR="114300" simplePos="0" relativeHeight="251664384" behindDoc="0" locked="0" layoutInCell="1" allowOverlap="1" wp14:anchorId="4D490CAE" wp14:editId="3D7BF220">
              <wp:simplePos x="0" y="0"/>
              <wp:positionH relativeFrom="column">
                <wp:posOffset>4897305</wp:posOffset>
              </wp:positionH>
              <wp:positionV relativeFrom="paragraph">
                <wp:posOffset>1626235</wp:posOffset>
              </wp:positionV>
              <wp:extent cx="1529624" cy="223811"/>
              <wp:effectExtent l="0" t="0" r="7620" b="5080"/>
              <wp:wrapNone/>
              <wp:docPr id="8" name="Text Box 8"/>
              <wp:cNvGraphicFramePr/>
              <a:graphic xmlns:a="http://schemas.openxmlformats.org/drawingml/2006/main">
                <a:graphicData uri="http://schemas.microsoft.com/office/word/2010/wordprocessingShape">
                  <wps:wsp>
                    <wps:cNvSpPr txBox="1"/>
                    <wps:spPr>
                      <a:xfrm>
                        <a:off x="0" y="0"/>
                        <a:ext cx="1529624" cy="223811"/>
                      </a:xfrm>
                      <a:prstGeom prst="rect">
                        <a:avLst/>
                      </a:prstGeom>
                      <a:noFill/>
                      <a:ln w="6350">
                        <a:noFill/>
                      </a:ln>
                    </wps:spPr>
                    <wps:txbx>
                      <w:txbxContent>
                        <w:p w14:paraId="2D7BC363" w14:textId="19091EFA" w:rsidR="00762C03" w:rsidRPr="00762C03" w:rsidRDefault="007E73CE" w:rsidP="00762C03">
                          <w:pPr>
                            <w:bidi/>
                            <w:rPr>
                              <w:rFonts w:ascii="Ploni ML v2 AAA D-Bold" w:hAnsi="Ploni ML v2 AAA D-Bold" w:cs="Ploni ML v2 AAA D-Bold"/>
                              <w:b/>
                              <w:bCs/>
                              <w:color w:val="FFFFFF" w:themeColor="background1"/>
                              <w:sz w:val="26"/>
                              <w:szCs w:val="26"/>
                              <w:lang w:bidi="he-IL"/>
                            </w:rPr>
                          </w:pPr>
                          <w:r>
                            <w:rPr>
                              <w:rFonts w:ascii="Ploni ML v2 AAA D-Bold" w:hAnsi="Ploni ML v2 AAA D-Bold" w:cs="Ploni ML v2 AAA D-Bold" w:hint="cs"/>
                              <w:b/>
                              <w:bCs/>
                              <w:color w:val="FFFFFF" w:themeColor="background1"/>
                              <w:sz w:val="26"/>
                              <w:szCs w:val="26"/>
                              <w:rtl/>
                              <w:lang w:bidi="he-IL"/>
                            </w:rPr>
                            <w:t>ועדת איכות סביבה</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90CAE" id="Text Box 8" o:spid="_x0000_s1028" type="#_x0000_t202" style="position:absolute;left:0;text-align:left;margin-left:385.6pt;margin-top:128.05pt;width:120.45pt;height:1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" filled="f" stroked="f" strokeweight=".5pt">
              <v:textbox inset="0,0,0,0">
                <w:txbxContent>
                  <w:p w14:paraId="2D7BC363" w14:textId="19091EFA" w:rsidR="00762C03" w:rsidRPr="00762C03" w:rsidRDefault="007E73CE" w:rsidP="00762C03">
                    <w:pPr>
                      <w:bidi/>
                      <w:rPr>
                        <w:rFonts w:ascii="Ploni ML v2 AAA D-Bold" w:hAnsi="Ploni ML v2 AAA D-Bold" w:cs="Ploni ML v2 AAA D-Bold"/>
                        <w:b/>
                        <w:bCs/>
                        <w:color w:val="FFFFFF" w:themeColor="background1"/>
                        <w:sz w:val="26"/>
                        <w:szCs w:val="26"/>
                        <w:lang w:bidi="he-IL"/>
                      </w:rPr>
                    </w:pPr>
                    <w:r>
                      <w:rPr>
                        <w:rFonts w:ascii="Ploni ML v2 AAA D-Bold" w:hAnsi="Ploni ML v2 AAA D-Bold" w:cs="Ploni ML v2 AAA D-Bold" w:hint="cs"/>
                        <w:b/>
                        <w:bCs/>
                        <w:color w:val="FFFFFF" w:themeColor="background1"/>
                        <w:sz w:val="26"/>
                        <w:szCs w:val="26"/>
                        <w:rtl/>
                        <w:lang w:bidi="he-IL"/>
                      </w:rPr>
                      <w:t>ועדת איכות סביבה</w:t>
                    </w:r>
                  </w:p>
                </w:txbxContent>
              </v:textbox>
            </v:shape>
          </w:pict>
        </mc:Fallback>
      </mc:AlternateContent>
    </w:r>
    <w:r w:rsidR="00EE423F">
      <w:rPr>
        <w:rFonts w:asciiTheme="minorBidi" w:hAnsiTheme="minorBidi" w:cstheme="minorBidi"/>
        <w:b/>
        <w:bCs/>
        <w:noProof/>
        <w:color w:val="00B050"/>
        <w:sz w:val="28"/>
        <w:szCs w:val="28"/>
        <w:lang w:bidi="he-IL"/>
      </w:rPr>
      <w:drawing>
        <wp:inline distT="0" distB="0" distL="0" distR="0" wp14:anchorId="4DE0D9C2" wp14:editId="13C8D2FB">
          <wp:extent cx="7527400" cy="2011680"/>
          <wp:effectExtent l="0" t="0" r="381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44419" cy="201622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36994" w14:textId="77777777" w:rsidR="00A4552B" w:rsidRDefault="00A4552B" w:rsidP="00EB32D0">
      <w:r>
        <w:separator/>
      </w:r>
    </w:p>
  </w:footnote>
  <w:footnote w:type="continuationSeparator" w:id="0">
    <w:p w14:paraId="737A801B" w14:textId="77777777" w:rsidR="00A4552B" w:rsidRDefault="00A4552B" w:rsidP="00EB3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339F" w14:textId="5CDD6FD7" w:rsidR="006C5BC6" w:rsidRPr="00C8180A" w:rsidRDefault="00C8180A" w:rsidP="00C8180A">
    <w:pPr>
      <w:pStyle w:val="a3"/>
    </w:pPr>
    <w:r>
      <w:rPr>
        <w:noProof/>
      </w:rPr>
      <w:drawing>
        <wp:anchor distT="0" distB="0" distL="114300" distR="114300" simplePos="0" relativeHeight="251665408" behindDoc="0" locked="0" layoutInCell="1" allowOverlap="1" wp14:anchorId="523AA8B6" wp14:editId="4C7DDE5F">
          <wp:simplePos x="0" y="0"/>
          <wp:positionH relativeFrom="column">
            <wp:posOffset>-942975</wp:posOffset>
          </wp:positionH>
          <wp:positionV relativeFrom="paragraph">
            <wp:posOffset>-33020</wp:posOffset>
          </wp:positionV>
          <wp:extent cx="1833998" cy="628650"/>
          <wp:effectExtent l="0" t="0" r="0" b="0"/>
          <wp:wrapSquare wrapText="bothSides"/>
          <wp:docPr id="1472805062" name="תמונה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805062" name="תמונה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998" cy="6286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1695A"/>
    <w:multiLevelType w:val="multilevel"/>
    <w:tmpl w:val="BBC2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70C4D"/>
    <w:multiLevelType w:val="multilevel"/>
    <w:tmpl w:val="3AC4B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E051FC"/>
    <w:multiLevelType w:val="hybridMultilevel"/>
    <w:tmpl w:val="BF7C9BDA"/>
    <w:lvl w:ilvl="0" w:tplc="BFA6B966">
      <w:numFmt w:val="bullet"/>
      <w:lvlText w:val="-"/>
      <w:lvlJc w:val="left"/>
      <w:pPr>
        <w:ind w:left="720" w:hanging="360"/>
      </w:pPr>
      <w:rPr>
        <w:rFonts w:ascii="David" w:eastAsia="Times New Roman"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E3571F"/>
    <w:multiLevelType w:val="multilevel"/>
    <w:tmpl w:val="1548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3D5F0B"/>
    <w:multiLevelType w:val="multilevel"/>
    <w:tmpl w:val="E9CA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5A2EDC"/>
    <w:multiLevelType w:val="multilevel"/>
    <w:tmpl w:val="BB8C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92067"/>
    <w:multiLevelType w:val="multilevel"/>
    <w:tmpl w:val="7FB0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E3462A"/>
    <w:multiLevelType w:val="multilevel"/>
    <w:tmpl w:val="F02A3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7F7C29"/>
    <w:multiLevelType w:val="multilevel"/>
    <w:tmpl w:val="F4A8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9727362">
    <w:abstractNumId w:val="2"/>
  </w:num>
  <w:num w:numId="2" w16cid:durableId="560214920">
    <w:abstractNumId w:val="4"/>
  </w:num>
  <w:num w:numId="3" w16cid:durableId="529614902">
    <w:abstractNumId w:val="3"/>
  </w:num>
  <w:num w:numId="4" w16cid:durableId="1211721343">
    <w:abstractNumId w:val="0"/>
  </w:num>
  <w:num w:numId="5" w16cid:durableId="1140804481">
    <w:abstractNumId w:val="7"/>
  </w:num>
  <w:num w:numId="6" w16cid:durableId="1840383554">
    <w:abstractNumId w:val="8"/>
  </w:num>
  <w:num w:numId="7" w16cid:durableId="1478185674">
    <w:abstractNumId w:val="5"/>
  </w:num>
  <w:num w:numId="8" w16cid:durableId="1383285931">
    <w:abstractNumId w:val="6"/>
  </w:num>
  <w:num w:numId="9" w16cid:durableId="100925733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5F3"/>
    <w:rsid w:val="000071CB"/>
    <w:rsid w:val="0001055F"/>
    <w:rsid w:val="000260D6"/>
    <w:rsid w:val="000322E6"/>
    <w:rsid w:val="00032D8E"/>
    <w:rsid w:val="00054811"/>
    <w:rsid w:val="00062AF8"/>
    <w:rsid w:val="000771FC"/>
    <w:rsid w:val="0009468E"/>
    <w:rsid w:val="0009570C"/>
    <w:rsid w:val="000B7F9C"/>
    <w:rsid w:val="000C5A8D"/>
    <w:rsid w:val="000D0BFE"/>
    <w:rsid w:val="000D1B26"/>
    <w:rsid w:val="000D2553"/>
    <w:rsid w:val="000D2AD4"/>
    <w:rsid w:val="000D6EBF"/>
    <w:rsid w:val="000D76A3"/>
    <w:rsid w:val="000F34A1"/>
    <w:rsid w:val="000F6E3A"/>
    <w:rsid w:val="000F6F40"/>
    <w:rsid w:val="000F79F4"/>
    <w:rsid w:val="00106BCD"/>
    <w:rsid w:val="00110D71"/>
    <w:rsid w:val="00113087"/>
    <w:rsid w:val="00123AAC"/>
    <w:rsid w:val="00126FEE"/>
    <w:rsid w:val="00127A6A"/>
    <w:rsid w:val="001360D6"/>
    <w:rsid w:val="00154A3C"/>
    <w:rsid w:val="00165458"/>
    <w:rsid w:val="001660C4"/>
    <w:rsid w:val="00167751"/>
    <w:rsid w:val="00184036"/>
    <w:rsid w:val="00185C68"/>
    <w:rsid w:val="001873F5"/>
    <w:rsid w:val="00187830"/>
    <w:rsid w:val="001A4EEC"/>
    <w:rsid w:val="001C165F"/>
    <w:rsid w:val="001C6A33"/>
    <w:rsid w:val="001C6DFD"/>
    <w:rsid w:val="001D22CB"/>
    <w:rsid w:val="001D78B1"/>
    <w:rsid w:val="001E3F15"/>
    <w:rsid w:val="001F37F3"/>
    <w:rsid w:val="001F4D91"/>
    <w:rsid w:val="00202C41"/>
    <w:rsid w:val="002037B4"/>
    <w:rsid w:val="00205EF7"/>
    <w:rsid w:val="0020685B"/>
    <w:rsid w:val="00207240"/>
    <w:rsid w:val="002129B2"/>
    <w:rsid w:val="00222F00"/>
    <w:rsid w:val="00235CC5"/>
    <w:rsid w:val="00240392"/>
    <w:rsid w:val="002461A8"/>
    <w:rsid w:val="00257582"/>
    <w:rsid w:val="0026054A"/>
    <w:rsid w:val="00264D09"/>
    <w:rsid w:val="00275233"/>
    <w:rsid w:val="00280E93"/>
    <w:rsid w:val="002821A2"/>
    <w:rsid w:val="00282DA3"/>
    <w:rsid w:val="00285E1A"/>
    <w:rsid w:val="002A0832"/>
    <w:rsid w:val="002A2D90"/>
    <w:rsid w:val="002B0985"/>
    <w:rsid w:val="002C175F"/>
    <w:rsid w:val="002C58DC"/>
    <w:rsid w:val="002D1236"/>
    <w:rsid w:val="002D5E87"/>
    <w:rsid w:val="002E25A2"/>
    <w:rsid w:val="002E5E30"/>
    <w:rsid w:val="002F4ADC"/>
    <w:rsid w:val="002F70AB"/>
    <w:rsid w:val="002F7D4F"/>
    <w:rsid w:val="00325988"/>
    <w:rsid w:val="00325AF4"/>
    <w:rsid w:val="00332C29"/>
    <w:rsid w:val="003603C5"/>
    <w:rsid w:val="00361061"/>
    <w:rsid w:val="00386DBC"/>
    <w:rsid w:val="003957AB"/>
    <w:rsid w:val="003A0F86"/>
    <w:rsid w:val="003C4F0E"/>
    <w:rsid w:val="003D14C9"/>
    <w:rsid w:val="003E43A6"/>
    <w:rsid w:val="003E4732"/>
    <w:rsid w:val="003E6230"/>
    <w:rsid w:val="003F352C"/>
    <w:rsid w:val="0040697A"/>
    <w:rsid w:val="0041184E"/>
    <w:rsid w:val="0041433F"/>
    <w:rsid w:val="00432162"/>
    <w:rsid w:val="00433D28"/>
    <w:rsid w:val="0043406D"/>
    <w:rsid w:val="00444510"/>
    <w:rsid w:val="0044540D"/>
    <w:rsid w:val="00450A7B"/>
    <w:rsid w:val="00455E48"/>
    <w:rsid w:val="00460794"/>
    <w:rsid w:val="00462B15"/>
    <w:rsid w:val="0046524F"/>
    <w:rsid w:val="00471B06"/>
    <w:rsid w:val="004814B3"/>
    <w:rsid w:val="00485D9A"/>
    <w:rsid w:val="00487980"/>
    <w:rsid w:val="00487F6C"/>
    <w:rsid w:val="00491A45"/>
    <w:rsid w:val="00494418"/>
    <w:rsid w:val="004A12B0"/>
    <w:rsid w:val="004C188D"/>
    <w:rsid w:val="004C2DF3"/>
    <w:rsid w:val="004D0425"/>
    <w:rsid w:val="004D1A98"/>
    <w:rsid w:val="004E59A2"/>
    <w:rsid w:val="004F3002"/>
    <w:rsid w:val="004F64D6"/>
    <w:rsid w:val="004F6AA6"/>
    <w:rsid w:val="00504043"/>
    <w:rsid w:val="00504D35"/>
    <w:rsid w:val="00511CCE"/>
    <w:rsid w:val="005239D2"/>
    <w:rsid w:val="005251CD"/>
    <w:rsid w:val="00531455"/>
    <w:rsid w:val="00535B60"/>
    <w:rsid w:val="005549BD"/>
    <w:rsid w:val="00572092"/>
    <w:rsid w:val="005744FC"/>
    <w:rsid w:val="00590851"/>
    <w:rsid w:val="005B7C46"/>
    <w:rsid w:val="005C490F"/>
    <w:rsid w:val="005F4DDF"/>
    <w:rsid w:val="005F5D41"/>
    <w:rsid w:val="005F7894"/>
    <w:rsid w:val="006002A4"/>
    <w:rsid w:val="006130A0"/>
    <w:rsid w:val="0061315F"/>
    <w:rsid w:val="006259E1"/>
    <w:rsid w:val="00626090"/>
    <w:rsid w:val="00632CA9"/>
    <w:rsid w:val="00633AA9"/>
    <w:rsid w:val="0063587D"/>
    <w:rsid w:val="0063636E"/>
    <w:rsid w:val="00647C1F"/>
    <w:rsid w:val="00651201"/>
    <w:rsid w:val="00657AF4"/>
    <w:rsid w:val="0066655A"/>
    <w:rsid w:val="00667E89"/>
    <w:rsid w:val="006B3E36"/>
    <w:rsid w:val="006C5BC6"/>
    <w:rsid w:val="006C791D"/>
    <w:rsid w:val="006E30B0"/>
    <w:rsid w:val="006E31EA"/>
    <w:rsid w:val="006F1DB4"/>
    <w:rsid w:val="00702D6B"/>
    <w:rsid w:val="007048A9"/>
    <w:rsid w:val="0070617F"/>
    <w:rsid w:val="00715D7B"/>
    <w:rsid w:val="00722B91"/>
    <w:rsid w:val="007251EB"/>
    <w:rsid w:val="00741972"/>
    <w:rsid w:val="0075194C"/>
    <w:rsid w:val="00757762"/>
    <w:rsid w:val="00762C03"/>
    <w:rsid w:val="00770BB6"/>
    <w:rsid w:val="00771A04"/>
    <w:rsid w:val="00775341"/>
    <w:rsid w:val="00782F9D"/>
    <w:rsid w:val="007B4AFC"/>
    <w:rsid w:val="007B6F41"/>
    <w:rsid w:val="007C1288"/>
    <w:rsid w:val="007E06BC"/>
    <w:rsid w:val="007E5743"/>
    <w:rsid w:val="007E73CE"/>
    <w:rsid w:val="007F6E76"/>
    <w:rsid w:val="008179A9"/>
    <w:rsid w:val="00821DE7"/>
    <w:rsid w:val="008227C7"/>
    <w:rsid w:val="008336BC"/>
    <w:rsid w:val="008360E1"/>
    <w:rsid w:val="0084110B"/>
    <w:rsid w:val="008567D4"/>
    <w:rsid w:val="00865B3D"/>
    <w:rsid w:val="008700F0"/>
    <w:rsid w:val="0087525F"/>
    <w:rsid w:val="00875B11"/>
    <w:rsid w:val="00890F1C"/>
    <w:rsid w:val="008A5D59"/>
    <w:rsid w:val="008B65F3"/>
    <w:rsid w:val="008C0D94"/>
    <w:rsid w:val="008C41B2"/>
    <w:rsid w:val="008D1C4E"/>
    <w:rsid w:val="008D2698"/>
    <w:rsid w:val="008D529C"/>
    <w:rsid w:val="008D5C2C"/>
    <w:rsid w:val="008E1489"/>
    <w:rsid w:val="008F1162"/>
    <w:rsid w:val="008F67B7"/>
    <w:rsid w:val="009119F4"/>
    <w:rsid w:val="00914BEA"/>
    <w:rsid w:val="00923668"/>
    <w:rsid w:val="00924919"/>
    <w:rsid w:val="00926FC2"/>
    <w:rsid w:val="00940A3D"/>
    <w:rsid w:val="00941552"/>
    <w:rsid w:val="00942679"/>
    <w:rsid w:val="009436DD"/>
    <w:rsid w:val="00943DE7"/>
    <w:rsid w:val="00952810"/>
    <w:rsid w:val="0095720E"/>
    <w:rsid w:val="009649AB"/>
    <w:rsid w:val="00965694"/>
    <w:rsid w:val="00967BCE"/>
    <w:rsid w:val="00967FC0"/>
    <w:rsid w:val="00980D86"/>
    <w:rsid w:val="00982297"/>
    <w:rsid w:val="00995394"/>
    <w:rsid w:val="009A23EB"/>
    <w:rsid w:val="009A45DE"/>
    <w:rsid w:val="009B6424"/>
    <w:rsid w:val="009E0B3A"/>
    <w:rsid w:val="009E28FA"/>
    <w:rsid w:val="009E33F1"/>
    <w:rsid w:val="009E5397"/>
    <w:rsid w:val="009E65B9"/>
    <w:rsid w:val="009F37F9"/>
    <w:rsid w:val="009F5242"/>
    <w:rsid w:val="00A04E6F"/>
    <w:rsid w:val="00A053CF"/>
    <w:rsid w:val="00A23046"/>
    <w:rsid w:val="00A30AE7"/>
    <w:rsid w:val="00A4552B"/>
    <w:rsid w:val="00A50838"/>
    <w:rsid w:val="00A66289"/>
    <w:rsid w:val="00A746F5"/>
    <w:rsid w:val="00A747E4"/>
    <w:rsid w:val="00A749E9"/>
    <w:rsid w:val="00A873A6"/>
    <w:rsid w:val="00A946FD"/>
    <w:rsid w:val="00AA480F"/>
    <w:rsid w:val="00AB6C03"/>
    <w:rsid w:val="00AC30B6"/>
    <w:rsid w:val="00AD00EB"/>
    <w:rsid w:val="00AD45F4"/>
    <w:rsid w:val="00AE07B9"/>
    <w:rsid w:val="00AE65CA"/>
    <w:rsid w:val="00B00DCD"/>
    <w:rsid w:val="00B0397A"/>
    <w:rsid w:val="00B045D7"/>
    <w:rsid w:val="00B16242"/>
    <w:rsid w:val="00B172EC"/>
    <w:rsid w:val="00B316FC"/>
    <w:rsid w:val="00B36E87"/>
    <w:rsid w:val="00B538A4"/>
    <w:rsid w:val="00B63CBB"/>
    <w:rsid w:val="00B82031"/>
    <w:rsid w:val="00B86762"/>
    <w:rsid w:val="00BB2A90"/>
    <w:rsid w:val="00BC7284"/>
    <w:rsid w:val="00BD2A1B"/>
    <w:rsid w:val="00BD362D"/>
    <w:rsid w:val="00BE236B"/>
    <w:rsid w:val="00BE3E50"/>
    <w:rsid w:val="00BE531A"/>
    <w:rsid w:val="00BF26E7"/>
    <w:rsid w:val="00C07392"/>
    <w:rsid w:val="00C16EE2"/>
    <w:rsid w:val="00C175A1"/>
    <w:rsid w:val="00C22536"/>
    <w:rsid w:val="00C32799"/>
    <w:rsid w:val="00C336A8"/>
    <w:rsid w:val="00C52C4D"/>
    <w:rsid w:val="00C5310B"/>
    <w:rsid w:val="00C545F4"/>
    <w:rsid w:val="00C556B6"/>
    <w:rsid w:val="00C732E9"/>
    <w:rsid w:val="00C774C3"/>
    <w:rsid w:val="00C8180A"/>
    <w:rsid w:val="00CB6D92"/>
    <w:rsid w:val="00CD1BD0"/>
    <w:rsid w:val="00CE4F73"/>
    <w:rsid w:val="00CF61F8"/>
    <w:rsid w:val="00D03480"/>
    <w:rsid w:val="00D14983"/>
    <w:rsid w:val="00D15CDD"/>
    <w:rsid w:val="00D2344E"/>
    <w:rsid w:val="00D43CE1"/>
    <w:rsid w:val="00D50F44"/>
    <w:rsid w:val="00D56778"/>
    <w:rsid w:val="00D6186D"/>
    <w:rsid w:val="00D80239"/>
    <w:rsid w:val="00D91855"/>
    <w:rsid w:val="00DD4601"/>
    <w:rsid w:val="00DE0207"/>
    <w:rsid w:val="00DE070F"/>
    <w:rsid w:val="00DE2D87"/>
    <w:rsid w:val="00DE3C2A"/>
    <w:rsid w:val="00DF0092"/>
    <w:rsid w:val="00DF579B"/>
    <w:rsid w:val="00E10D35"/>
    <w:rsid w:val="00E16148"/>
    <w:rsid w:val="00E21E35"/>
    <w:rsid w:val="00E36104"/>
    <w:rsid w:val="00E36E38"/>
    <w:rsid w:val="00E44AF3"/>
    <w:rsid w:val="00E557FD"/>
    <w:rsid w:val="00E55829"/>
    <w:rsid w:val="00E62369"/>
    <w:rsid w:val="00E64721"/>
    <w:rsid w:val="00E83C2F"/>
    <w:rsid w:val="00EA3460"/>
    <w:rsid w:val="00EB221F"/>
    <w:rsid w:val="00EB32D0"/>
    <w:rsid w:val="00EE423F"/>
    <w:rsid w:val="00F0253B"/>
    <w:rsid w:val="00F060FD"/>
    <w:rsid w:val="00F07D24"/>
    <w:rsid w:val="00F2724D"/>
    <w:rsid w:val="00F3070A"/>
    <w:rsid w:val="00F34725"/>
    <w:rsid w:val="00F50288"/>
    <w:rsid w:val="00F544F8"/>
    <w:rsid w:val="00F60AEA"/>
    <w:rsid w:val="00F62D72"/>
    <w:rsid w:val="00F65A32"/>
    <w:rsid w:val="00F726BB"/>
    <w:rsid w:val="00F85C84"/>
    <w:rsid w:val="00F877FB"/>
    <w:rsid w:val="00FA3559"/>
    <w:rsid w:val="00FB52A9"/>
    <w:rsid w:val="00FE144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649F6F"/>
  <w15:docId w15:val="{48D675E3-6345-499E-BA09-5129E16B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bidi="ar-SA"/>
    </w:rPr>
  </w:style>
  <w:style w:type="paragraph" w:styleId="1">
    <w:name w:val="heading 1"/>
    <w:basedOn w:val="a"/>
    <w:next w:val="a"/>
    <w:link w:val="10"/>
    <w:uiPriority w:val="9"/>
    <w:qFormat/>
    <w:rsid w:val="00F272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46524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633AA9"/>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DD4601"/>
    <w:pPr>
      <w:keepNext/>
      <w:bidi/>
      <w:spacing w:before="240" w:after="60"/>
      <w:outlineLvl w:val="3"/>
    </w:pPr>
    <w:rPr>
      <w:rFonts w:ascii="Times New Roman" w:eastAsia="Times New Roman" w:hAnsi="Times New Roman"/>
      <w:b/>
      <w:bCs/>
      <w:sz w:val="28"/>
      <w:szCs w:val="28"/>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B32D0"/>
    <w:pPr>
      <w:tabs>
        <w:tab w:val="center" w:pos="4320"/>
        <w:tab w:val="right" w:pos="8640"/>
      </w:tabs>
    </w:pPr>
  </w:style>
  <w:style w:type="character" w:customStyle="1" w:styleId="a4">
    <w:name w:val="כותרת עליונה תו"/>
    <w:basedOn w:val="a0"/>
    <w:link w:val="a3"/>
    <w:uiPriority w:val="99"/>
    <w:rsid w:val="00EB32D0"/>
  </w:style>
  <w:style w:type="paragraph" w:styleId="a5">
    <w:name w:val="footer"/>
    <w:basedOn w:val="a"/>
    <w:link w:val="a6"/>
    <w:uiPriority w:val="99"/>
    <w:unhideWhenUsed/>
    <w:rsid w:val="00EB32D0"/>
    <w:pPr>
      <w:tabs>
        <w:tab w:val="center" w:pos="4320"/>
        <w:tab w:val="right" w:pos="8640"/>
      </w:tabs>
    </w:pPr>
  </w:style>
  <w:style w:type="character" w:customStyle="1" w:styleId="a6">
    <w:name w:val="כותרת תחתונה תו"/>
    <w:basedOn w:val="a0"/>
    <w:link w:val="a5"/>
    <w:uiPriority w:val="99"/>
    <w:rsid w:val="00EB32D0"/>
  </w:style>
  <w:style w:type="paragraph" w:styleId="a7">
    <w:name w:val="Balloon Text"/>
    <w:basedOn w:val="a"/>
    <w:link w:val="a8"/>
    <w:uiPriority w:val="99"/>
    <w:semiHidden/>
    <w:unhideWhenUsed/>
    <w:rsid w:val="00EB32D0"/>
    <w:rPr>
      <w:rFonts w:ascii="Lucida Grande" w:hAnsi="Lucida Grande" w:cs="Lucida Grande"/>
      <w:sz w:val="18"/>
      <w:szCs w:val="18"/>
    </w:rPr>
  </w:style>
  <w:style w:type="character" w:customStyle="1" w:styleId="a8">
    <w:name w:val="טקסט בלונים תו"/>
    <w:link w:val="a7"/>
    <w:uiPriority w:val="99"/>
    <w:semiHidden/>
    <w:rsid w:val="00EB32D0"/>
    <w:rPr>
      <w:rFonts w:ascii="Lucida Grande" w:hAnsi="Lucida Grande" w:cs="Lucida Grande"/>
      <w:sz w:val="18"/>
      <w:szCs w:val="18"/>
    </w:rPr>
  </w:style>
  <w:style w:type="character" w:styleId="Hyperlink">
    <w:name w:val="Hyperlink"/>
    <w:uiPriority w:val="99"/>
    <w:unhideWhenUsed/>
    <w:rsid w:val="006B3E36"/>
    <w:rPr>
      <w:color w:val="0000FF"/>
      <w:u w:val="single"/>
    </w:rPr>
  </w:style>
  <w:style w:type="character" w:customStyle="1" w:styleId="40">
    <w:name w:val="כותרת 4 תו"/>
    <w:basedOn w:val="a0"/>
    <w:link w:val="4"/>
    <w:rsid w:val="00DD4601"/>
    <w:rPr>
      <w:rFonts w:ascii="Times New Roman" w:eastAsia="Times New Roman" w:hAnsi="Times New Roman"/>
      <w:b/>
      <w:bCs/>
      <w:sz w:val="28"/>
      <w:szCs w:val="28"/>
    </w:rPr>
  </w:style>
  <w:style w:type="character" w:customStyle="1" w:styleId="10">
    <w:name w:val="כותרת 1 תו"/>
    <w:basedOn w:val="a0"/>
    <w:link w:val="1"/>
    <w:uiPriority w:val="9"/>
    <w:rsid w:val="00F2724D"/>
    <w:rPr>
      <w:rFonts w:asciiTheme="majorHAnsi" w:eastAsiaTheme="majorEastAsia" w:hAnsiTheme="majorHAnsi" w:cstheme="majorBidi"/>
      <w:color w:val="365F91" w:themeColor="accent1" w:themeShade="BF"/>
      <w:sz w:val="32"/>
      <w:szCs w:val="32"/>
      <w:lang w:bidi="ar-SA"/>
    </w:rPr>
  </w:style>
  <w:style w:type="paragraph" w:customStyle="1" w:styleId="BasicParagraph">
    <w:name w:val="[Basic Paragraph]"/>
    <w:basedOn w:val="a"/>
    <w:uiPriority w:val="99"/>
    <w:rsid w:val="00762C03"/>
    <w:pPr>
      <w:autoSpaceDE w:val="0"/>
      <w:autoSpaceDN w:val="0"/>
      <w:bidi/>
      <w:adjustRightInd w:val="0"/>
      <w:spacing w:line="288" w:lineRule="auto"/>
      <w:textAlignment w:val="center"/>
    </w:pPr>
    <w:rPr>
      <w:rFonts w:ascii="Adobe Hebrew" w:hAnsi="Adobe Hebrew" w:cs="Adobe Hebrew"/>
      <w:color w:val="000000"/>
      <w:lang w:bidi="he-IL"/>
    </w:rPr>
  </w:style>
  <w:style w:type="character" w:customStyle="1" w:styleId="WhiteText">
    <w:name w:val="White_Text"/>
    <w:uiPriority w:val="99"/>
    <w:rsid w:val="00762C03"/>
    <w:rPr>
      <w:outline/>
    </w:rPr>
  </w:style>
  <w:style w:type="character" w:styleId="a9">
    <w:name w:val="annotation reference"/>
    <w:basedOn w:val="a0"/>
    <w:uiPriority w:val="99"/>
    <w:semiHidden/>
    <w:unhideWhenUsed/>
    <w:rPr>
      <w:sz w:val="16"/>
      <w:szCs w:val="16"/>
    </w:rPr>
  </w:style>
  <w:style w:type="paragraph" w:styleId="aa">
    <w:name w:val="annotation subject"/>
    <w:basedOn w:val="ab"/>
    <w:next w:val="ab"/>
    <w:link w:val="ac"/>
    <w:uiPriority w:val="99"/>
    <w:semiHidden/>
    <w:unhideWhenUsed/>
    <w:rPr>
      <w:b/>
      <w:bCs/>
    </w:rPr>
  </w:style>
  <w:style w:type="character" w:customStyle="1" w:styleId="ac">
    <w:name w:val="נושא הערה תו"/>
    <w:basedOn w:val="ad"/>
    <w:link w:val="aa"/>
    <w:uiPriority w:val="99"/>
    <w:semiHidden/>
    <w:rPr>
      <w:b/>
      <w:bCs/>
      <w:sz w:val="20"/>
      <w:szCs w:val="20"/>
    </w:rPr>
  </w:style>
  <w:style w:type="paragraph" w:styleId="ab">
    <w:name w:val="annotation text"/>
    <w:basedOn w:val="a"/>
    <w:link w:val="ad"/>
    <w:uiPriority w:val="99"/>
    <w:semiHidden/>
    <w:unhideWhenUsed/>
    <w:rPr>
      <w:sz w:val="20"/>
      <w:szCs w:val="20"/>
    </w:rPr>
  </w:style>
  <w:style w:type="character" w:customStyle="1" w:styleId="ad">
    <w:name w:val="טקסט הערה תו"/>
    <w:basedOn w:val="a0"/>
    <w:link w:val="ab"/>
    <w:uiPriority w:val="99"/>
    <w:semiHidden/>
    <w:rPr>
      <w:sz w:val="20"/>
      <w:szCs w:val="20"/>
    </w:rPr>
  </w:style>
  <w:style w:type="paragraph" w:styleId="ae">
    <w:name w:val="List Paragraph"/>
    <w:basedOn w:val="a"/>
    <w:uiPriority w:val="34"/>
    <w:qFormat/>
    <w:rsid w:val="00D6186D"/>
    <w:pPr>
      <w:ind w:left="720"/>
      <w:contextualSpacing/>
    </w:pPr>
  </w:style>
  <w:style w:type="character" w:customStyle="1" w:styleId="contentpasted0">
    <w:name w:val="contentpasted0"/>
    <w:basedOn w:val="a0"/>
    <w:rsid w:val="00A053CF"/>
  </w:style>
  <w:style w:type="character" w:customStyle="1" w:styleId="contentpasted1">
    <w:name w:val="contentpasted1"/>
    <w:basedOn w:val="a0"/>
    <w:rsid w:val="00A053CF"/>
  </w:style>
  <w:style w:type="paragraph" w:styleId="NormalWeb">
    <w:name w:val="Normal (Web)"/>
    <w:basedOn w:val="a"/>
    <w:uiPriority w:val="99"/>
    <w:semiHidden/>
    <w:unhideWhenUsed/>
    <w:rsid w:val="00965694"/>
    <w:pPr>
      <w:spacing w:before="100" w:beforeAutospacing="1" w:after="100" w:afterAutospacing="1"/>
    </w:pPr>
    <w:rPr>
      <w:rFonts w:ascii="Times New Roman" w:eastAsia="Times New Roman" w:hAnsi="Times New Roman"/>
      <w:lang w:bidi="he-IL"/>
    </w:rPr>
  </w:style>
  <w:style w:type="character" w:styleId="af">
    <w:name w:val="Emphasis"/>
    <w:basedOn w:val="a0"/>
    <w:uiPriority w:val="20"/>
    <w:qFormat/>
    <w:rsid w:val="00235CC5"/>
    <w:rPr>
      <w:i/>
      <w:iCs/>
    </w:rPr>
  </w:style>
  <w:style w:type="character" w:customStyle="1" w:styleId="30">
    <w:name w:val="כותרת 3 תו"/>
    <w:basedOn w:val="a0"/>
    <w:link w:val="3"/>
    <w:uiPriority w:val="9"/>
    <w:semiHidden/>
    <w:rsid w:val="00633AA9"/>
    <w:rPr>
      <w:rFonts w:asciiTheme="majorHAnsi" w:eastAsiaTheme="majorEastAsia" w:hAnsiTheme="majorHAnsi" w:cstheme="majorBidi"/>
      <w:color w:val="243F60" w:themeColor="accent1" w:themeShade="7F"/>
      <w:sz w:val="24"/>
      <w:szCs w:val="24"/>
      <w:lang w:bidi="ar-SA"/>
    </w:rPr>
  </w:style>
  <w:style w:type="character" w:customStyle="1" w:styleId="20">
    <w:name w:val="כותרת 2 תו"/>
    <w:basedOn w:val="a0"/>
    <w:link w:val="2"/>
    <w:uiPriority w:val="9"/>
    <w:semiHidden/>
    <w:rsid w:val="0046524F"/>
    <w:rPr>
      <w:rFonts w:asciiTheme="majorHAnsi" w:eastAsiaTheme="majorEastAsia" w:hAnsiTheme="majorHAnsi" w:cstheme="majorBidi"/>
      <w:color w:val="365F91" w:themeColor="accent1" w:themeShade="BF"/>
      <w:sz w:val="26"/>
      <w:szCs w:val="2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5859">
      <w:bodyDiv w:val="1"/>
      <w:marLeft w:val="0"/>
      <w:marRight w:val="0"/>
      <w:marTop w:val="0"/>
      <w:marBottom w:val="0"/>
      <w:divBdr>
        <w:top w:val="none" w:sz="0" w:space="0" w:color="auto"/>
        <w:left w:val="none" w:sz="0" w:space="0" w:color="auto"/>
        <w:bottom w:val="none" w:sz="0" w:space="0" w:color="auto"/>
        <w:right w:val="none" w:sz="0" w:space="0" w:color="auto"/>
      </w:divBdr>
    </w:div>
    <w:div w:id="264771899">
      <w:bodyDiv w:val="1"/>
      <w:marLeft w:val="0"/>
      <w:marRight w:val="0"/>
      <w:marTop w:val="0"/>
      <w:marBottom w:val="0"/>
      <w:divBdr>
        <w:top w:val="none" w:sz="0" w:space="0" w:color="auto"/>
        <w:left w:val="none" w:sz="0" w:space="0" w:color="auto"/>
        <w:bottom w:val="none" w:sz="0" w:space="0" w:color="auto"/>
        <w:right w:val="none" w:sz="0" w:space="0" w:color="auto"/>
      </w:divBdr>
    </w:div>
    <w:div w:id="275866338">
      <w:bodyDiv w:val="1"/>
      <w:marLeft w:val="0"/>
      <w:marRight w:val="0"/>
      <w:marTop w:val="0"/>
      <w:marBottom w:val="0"/>
      <w:divBdr>
        <w:top w:val="none" w:sz="0" w:space="0" w:color="auto"/>
        <w:left w:val="none" w:sz="0" w:space="0" w:color="auto"/>
        <w:bottom w:val="none" w:sz="0" w:space="0" w:color="auto"/>
        <w:right w:val="none" w:sz="0" w:space="0" w:color="auto"/>
      </w:divBdr>
      <w:divsChild>
        <w:div w:id="2045861451">
          <w:marLeft w:val="0"/>
          <w:marRight w:val="360"/>
          <w:marTop w:val="200"/>
          <w:marBottom w:val="0"/>
          <w:divBdr>
            <w:top w:val="none" w:sz="0" w:space="0" w:color="auto"/>
            <w:left w:val="none" w:sz="0" w:space="0" w:color="auto"/>
            <w:bottom w:val="none" w:sz="0" w:space="0" w:color="auto"/>
            <w:right w:val="none" w:sz="0" w:space="0" w:color="auto"/>
          </w:divBdr>
        </w:div>
        <w:div w:id="1394502924">
          <w:marLeft w:val="0"/>
          <w:marRight w:val="360"/>
          <w:marTop w:val="200"/>
          <w:marBottom w:val="0"/>
          <w:divBdr>
            <w:top w:val="none" w:sz="0" w:space="0" w:color="auto"/>
            <w:left w:val="none" w:sz="0" w:space="0" w:color="auto"/>
            <w:bottom w:val="none" w:sz="0" w:space="0" w:color="auto"/>
            <w:right w:val="none" w:sz="0" w:space="0" w:color="auto"/>
          </w:divBdr>
        </w:div>
        <w:div w:id="1473214940">
          <w:marLeft w:val="0"/>
          <w:marRight w:val="360"/>
          <w:marTop w:val="200"/>
          <w:marBottom w:val="0"/>
          <w:divBdr>
            <w:top w:val="none" w:sz="0" w:space="0" w:color="auto"/>
            <w:left w:val="none" w:sz="0" w:space="0" w:color="auto"/>
            <w:bottom w:val="none" w:sz="0" w:space="0" w:color="auto"/>
            <w:right w:val="none" w:sz="0" w:space="0" w:color="auto"/>
          </w:divBdr>
        </w:div>
      </w:divsChild>
    </w:div>
    <w:div w:id="548538270">
      <w:bodyDiv w:val="1"/>
      <w:marLeft w:val="0"/>
      <w:marRight w:val="0"/>
      <w:marTop w:val="0"/>
      <w:marBottom w:val="0"/>
      <w:divBdr>
        <w:top w:val="none" w:sz="0" w:space="0" w:color="auto"/>
        <w:left w:val="none" w:sz="0" w:space="0" w:color="auto"/>
        <w:bottom w:val="none" w:sz="0" w:space="0" w:color="auto"/>
        <w:right w:val="none" w:sz="0" w:space="0" w:color="auto"/>
      </w:divBdr>
    </w:div>
    <w:div w:id="681663080">
      <w:bodyDiv w:val="1"/>
      <w:marLeft w:val="0"/>
      <w:marRight w:val="0"/>
      <w:marTop w:val="0"/>
      <w:marBottom w:val="0"/>
      <w:divBdr>
        <w:top w:val="none" w:sz="0" w:space="0" w:color="auto"/>
        <w:left w:val="none" w:sz="0" w:space="0" w:color="auto"/>
        <w:bottom w:val="none" w:sz="0" w:space="0" w:color="auto"/>
        <w:right w:val="none" w:sz="0" w:space="0" w:color="auto"/>
      </w:divBdr>
    </w:div>
    <w:div w:id="689455835">
      <w:bodyDiv w:val="1"/>
      <w:marLeft w:val="0"/>
      <w:marRight w:val="0"/>
      <w:marTop w:val="0"/>
      <w:marBottom w:val="0"/>
      <w:divBdr>
        <w:top w:val="none" w:sz="0" w:space="0" w:color="auto"/>
        <w:left w:val="none" w:sz="0" w:space="0" w:color="auto"/>
        <w:bottom w:val="none" w:sz="0" w:space="0" w:color="auto"/>
        <w:right w:val="none" w:sz="0" w:space="0" w:color="auto"/>
      </w:divBdr>
      <w:divsChild>
        <w:div w:id="477769560">
          <w:marLeft w:val="0"/>
          <w:marRight w:val="1080"/>
          <w:marTop w:val="0"/>
          <w:marBottom w:val="0"/>
          <w:divBdr>
            <w:top w:val="none" w:sz="0" w:space="0" w:color="auto"/>
            <w:left w:val="none" w:sz="0" w:space="0" w:color="auto"/>
            <w:bottom w:val="none" w:sz="0" w:space="0" w:color="auto"/>
            <w:right w:val="none" w:sz="0" w:space="0" w:color="auto"/>
          </w:divBdr>
        </w:div>
        <w:div w:id="286661011">
          <w:marLeft w:val="0"/>
          <w:marRight w:val="1080"/>
          <w:marTop w:val="0"/>
          <w:marBottom w:val="0"/>
          <w:divBdr>
            <w:top w:val="none" w:sz="0" w:space="0" w:color="auto"/>
            <w:left w:val="none" w:sz="0" w:space="0" w:color="auto"/>
            <w:bottom w:val="none" w:sz="0" w:space="0" w:color="auto"/>
            <w:right w:val="none" w:sz="0" w:space="0" w:color="auto"/>
          </w:divBdr>
        </w:div>
        <w:div w:id="180554387">
          <w:marLeft w:val="0"/>
          <w:marRight w:val="1080"/>
          <w:marTop w:val="0"/>
          <w:marBottom w:val="0"/>
          <w:divBdr>
            <w:top w:val="none" w:sz="0" w:space="0" w:color="auto"/>
            <w:left w:val="none" w:sz="0" w:space="0" w:color="auto"/>
            <w:bottom w:val="none" w:sz="0" w:space="0" w:color="auto"/>
            <w:right w:val="none" w:sz="0" w:space="0" w:color="auto"/>
          </w:divBdr>
        </w:div>
        <w:div w:id="1676415370">
          <w:marLeft w:val="0"/>
          <w:marRight w:val="1080"/>
          <w:marTop w:val="0"/>
          <w:marBottom w:val="0"/>
          <w:divBdr>
            <w:top w:val="none" w:sz="0" w:space="0" w:color="auto"/>
            <w:left w:val="none" w:sz="0" w:space="0" w:color="auto"/>
            <w:bottom w:val="none" w:sz="0" w:space="0" w:color="auto"/>
            <w:right w:val="none" w:sz="0" w:space="0" w:color="auto"/>
          </w:divBdr>
        </w:div>
        <w:div w:id="82605463">
          <w:marLeft w:val="0"/>
          <w:marRight w:val="1080"/>
          <w:marTop w:val="0"/>
          <w:marBottom w:val="0"/>
          <w:divBdr>
            <w:top w:val="none" w:sz="0" w:space="0" w:color="auto"/>
            <w:left w:val="none" w:sz="0" w:space="0" w:color="auto"/>
            <w:bottom w:val="none" w:sz="0" w:space="0" w:color="auto"/>
            <w:right w:val="none" w:sz="0" w:space="0" w:color="auto"/>
          </w:divBdr>
        </w:div>
        <w:div w:id="1490485719">
          <w:marLeft w:val="0"/>
          <w:marRight w:val="1080"/>
          <w:marTop w:val="0"/>
          <w:marBottom w:val="0"/>
          <w:divBdr>
            <w:top w:val="none" w:sz="0" w:space="0" w:color="auto"/>
            <w:left w:val="none" w:sz="0" w:space="0" w:color="auto"/>
            <w:bottom w:val="none" w:sz="0" w:space="0" w:color="auto"/>
            <w:right w:val="none" w:sz="0" w:space="0" w:color="auto"/>
          </w:divBdr>
        </w:div>
      </w:divsChild>
    </w:div>
    <w:div w:id="848180858">
      <w:bodyDiv w:val="1"/>
      <w:marLeft w:val="0"/>
      <w:marRight w:val="0"/>
      <w:marTop w:val="0"/>
      <w:marBottom w:val="0"/>
      <w:divBdr>
        <w:top w:val="none" w:sz="0" w:space="0" w:color="auto"/>
        <w:left w:val="none" w:sz="0" w:space="0" w:color="auto"/>
        <w:bottom w:val="none" w:sz="0" w:space="0" w:color="auto"/>
        <w:right w:val="none" w:sz="0" w:space="0" w:color="auto"/>
      </w:divBdr>
      <w:divsChild>
        <w:div w:id="684403022">
          <w:marLeft w:val="0"/>
          <w:marRight w:val="360"/>
          <w:marTop w:val="200"/>
          <w:marBottom w:val="0"/>
          <w:divBdr>
            <w:top w:val="none" w:sz="0" w:space="0" w:color="auto"/>
            <w:left w:val="none" w:sz="0" w:space="0" w:color="auto"/>
            <w:bottom w:val="none" w:sz="0" w:space="0" w:color="auto"/>
            <w:right w:val="none" w:sz="0" w:space="0" w:color="auto"/>
          </w:divBdr>
        </w:div>
        <w:div w:id="2136634797">
          <w:marLeft w:val="0"/>
          <w:marRight w:val="360"/>
          <w:marTop w:val="200"/>
          <w:marBottom w:val="0"/>
          <w:divBdr>
            <w:top w:val="none" w:sz="0" w:space="0" w:color="auto"/>
            <w:left w:val="none" w:sz="0" w:space="0" w:color="auto"/>
            <w:bottom w:val="none" w:sz="0" w:space="0" w:color="auto"/>
            <w:right w:val="none" w:sz="0" w:space="0" w:color="auto"/>
          </w:divBdr>
        </w:div>
        <w:div w:id="1693142444">
          <w:marLeft w:val="0"/>
          <w:marRight w:val="360"/>
          <w:marTop w:val="200"/>
          <w:marBottom w:val="0"/>
          <w:divBdr>
            <w:top w:val="none" w:sz="0" w:space="0" w:color="auto"/>
            <w:left w:val="none" w:sz="0" w:space="0" w:color="auto"/>
            <w:bottom w:val="none" w:sz="0" w:space="0" w:color="auto"/>
            <w:right w:val="none" w:sz="0" w:space="0" w:color="auto"/>
          </w:divBdr>
        </w:div>
        <w:div w:id="1616865811">
          <w:marLeft w:val="0"/>
          <w:marRight w:val="360"/>
          <w:marTop w:val="200"/>
          <w:marBottom w:val="0"/>
          <w:divBdr>
            <w:top w:val="none" w:sz="0" w:space="0" w:color="auto"/>
            <w:left w:val="none" w:sz="0" w:space="0" w:color="auto"/>
            <w:bottom w:val="none" w:sz="0" w:space="0" w:color="auto"/>
            <w:right w:val="none" w:sz="0" w:space="0" w:color="auto"/>
          </w:divBdr>
        </w:div>
        <w:div w:id="376664680">
          <w:marLeft w:val="0"/>
          <w:marRight w:val="360"/>
          <w:marTop w:val="200"/>
          <w:marBottom w:val="0"/>
          <w:divBdr>
            <w:top w:val="none" w:sz="0" w:space="0" w:color="auto"/>
            <w:left w:val="none" w:sz="0" w:space="0" w:color="auto"/>
            <w:bottom w:val="none" w:sz="0" w:space="0" w:color="auto"/>
            <w:right w:val="none" w:sz="0" w:space="0" w:color="auto"/>
          </w:divBdr>
        </w:div>
        <w:div w:id="1461149587">
          <w:marLeft w:val="0"/>
          <w:marRight w:val="360"/>
          <w:marTop w:val="200"/>
          <w:marBottom w:val="0"/>
          <w:divBdr>
            <w:top w:val="none" w:sz="0" w:space="0" w:color="auto"/>
            <w:left w:val="none" w:sz="0" w:space="0" w:color="auto"/>
            <w:bottom w:val="none" w:sz="0" w:space="0" w:color="auto"/>
            <w:right w:val="none" w:sz="0" w:space="0" w:color="auto"/>
          </w:divBdr>
        </w:div>
        <w:div w:id="1980265169">
          <w:marLeft w:val="0"/>
          <w:marRight w:val="360"/>
          <w:marTop w:val="200"/>
          <w:marBottom w:val="0"/>
          <w:divBdr>
            <w:top w:val="none" w:sz="0" w:space="0" w:color="auto"/>
            <w:left w:val="none" w:sz="0" w:space="0" w:color="auto"/>
            <w:bottom w:val="none" w:sz="0" w:space="0" w:color="auto"/>
            <w:right w:val="none" w:sz="0" w:space="0" w:color="auto"/>
          </w:divBdr>
        </w:div>
        <w:div w:id="2017803243">
          <w:marLeft w:val="0"/>
          <w:marRight w:val="360"/>
          <w:marTop w:val="200"/>
          <w:marBottom w:val="0"/>
          <w:divBdr>
            <w:top w:val="none" w:sz="0" w:space="0" w:color="auto"/>
            <w:left w:val="none" w:sz="0" w:space="0" w:color="auto"/>
            <w:bottom w:val="none" w:sz="0" w:space="0" w:color="auto"/>
            <w:right w:val="none" w:sz="0" w:space="0" w:color="auto"/>
          </w:divBdr>
        </w:div>
        <w:div w:id="648511258">
          <w:marLeft w:val="0"/>
          <w:marRight w:val="360"/>
          <w:marTop w:val="200"/>
          <w:marBottom w:val="0"/>
          <w:divBdr>
            <w:top w:val="none" w:sz="0" w:space="0" w:color="auto"/>
            <w:left w:val="none" w:sz="0" w:space="0" w:color="auto"/>
            <w:bottom w:val="none" w:sz="0" w:space="0" w:color="auto"/>
            <w:right w:val="none" w:sz="0" w:space="0" w:color="auto"/>
          </w:divBdr>
        </w:div>
      </w:divsChild>
    </w:div>
    <w:div w:id="984552135">
      <w:bodyDiv w:val="1"/>
      <w:marLeft w:val="0"/>
      <w:marRight w:val="0"/>
      <w:marTop w:val="0"/>
      <w:marBottom w:val="0"/>
      <w:divBdr>
        <w:top w:val="none" w:sz="0" w:space="0" w:color="auto"/>
        <w:left w:val="none" w:sz="0" w:space="0" w:color="auto"/>
        <w:bottom w:val="none" w:sz="0" w:space="0" w:color="auto"/>
        <w:right w:val="none" w:sz="0" w:space="0" w:color="auto"/>
      </w:divBdr>
    </w:div>
    <w:div w:id="1081566101">
      <w:bodyDiv w:val="1"/>
      <w:marLeft w:val="0"/>
      <w:marRight w:val="0"/>
      <w:marTop w:val="0"/>
      <w:marBottom w:val="0"/>
      <w:divBdr>
        <w:top w:val="none" w:sz="0" w:space="0" w:color="auto"/>
        <w:left w:val="none" w:sz="0" w:space="0" w:color="auto"/>
        <w:bottom w:val="none" w:sz="0" w:space="0" w:color="auto"/>
        <w:right w:val="none" w:sz="0" w:space="0" w:color="auto"/>
      </w:divBdr>
    </w:div>
    <w:div w:id="1087994875">
      <w:bodyDiv w:val="1"/>
      <w:marLeft w:val="0"/>
      <w:marRight w:val="0"/>
      <w:marTop w:val="0"/>
      <w:marBottom w:val="0"/>
      <w:divBdr>
        <w:top w:val="none" w:sz="0" w:space="0" w:color="auto"/>
        <w:left w:val="none" w:sz="0" w:space="0" w:color="auto"/>
        <w:bottom w:val="none" w:sz="0" w:space="0" w:color="auto"/>
        <w:right w:val="none" w:sz="0" w:space="0" w:color="auto"/>
      </w:divBdr>
    </w:div>
    <w:div w:id="1245796315">
      <w:bodyDiv w:val="1"/>
      <w:marLeft w:val="0"/>
      <w:marRight w:val="0"/>
      <w:marTop w:val="0"/>
      <w:marBottom w:val="0"/>
      <w:divBdr>
        <w:top w:val="none" w:sz="0" w:space="0" w:color="auto"/>
        <w:left w:val="none" w:sz="0" w:space="0" w:color="auto"/>
        <w:bottom w:val="none" w:sz="0" w:space="0" w:color="auto"/>
        <w:right w:val="none" w:sz="0" w:space="0" w:color="auto"/>
      </w:divBdr>
      <w:divsChild>
        <w:div w:id="1075517914">
          <w:marLeft w:val="0"/>
          <w:marRight w:val="907"/>
          <w:marTop w:val="0"/>
          <w:marBottom w:val="0"/>
          <w:divBdr>
            <w:top w:val="none" w:sz="0" w:space="0" w:color="auto"/>
            <w:left w:val="none" w:sz="0" w:space="0" w:color="auto"/>
            <w:bottom w:val="none" w:sz="0" w:space="0" w:color="auto"/>
            <w:right w:val="none" w:sz="0" w:space="0" w:color="auto"/>
          </w:divBdr>
        </w:div>
        <w:div w:id="484901234">
          <w:marLeft w:val="0"/>
          <w:marRight w:val="907"/>
          <w:marTop w:val="0"/>
          <w:marBottom w:val="0"/>
          <w:divBdr>
            <w:top w:val="none" w:sz="0" w:space="0" w:color="auto"/>
            <w:left w:val="none" w:sz="0" w:space="0" w:color="auto"/>
            <w:bottom w:val="none" w:sz="0" w:space="0" w:color="auto"/>
            <w:right w:val="none" w:sz="0" w:space="0" w:color="auto"/>
          </w:divBdr>
        </w:div>
        <w:div w:id="1816952186">
          <w:marLeft w:val="0"/>
          <w:marRight w:val="907"/>
          <w:marTop w:val="0"/>
          <w:marBottom w:val="0"/>
          <w:divBdr>
            <w:top w:val="none" w:sz="0" w:space="0" w:color="auto"/>
            <w:left w:val="none" w:sz="0" w:space="0" w:color="auto"/>
            <w:bottom w:val="none" w:sz="0" w:space="0" w:color="auto"/>
            <w:right w:val="none" w:sz="0" w:space="0" w:color="auto"/>
          </w:divBdr>
        </w:div>
        <w:div w:id="663780899">
          <w:marLeft w:val="0"/>
          <w:marRight w:val="907"/>
          <w:marTop w:val="0"/>
          <w:marBottom w:val="0"/>
          <w:divBdr>
            <w:top w:val="none" w:sz="0" w:space="0" w:color="auto"/>
            <w:left w:val="none" w:sz="0" w:space="0" w:color="auto"/>
            <w:bottom w:val="none" w:sz="0" w:space="0" w:color="auto"/>
            <w:right w:val="none" w:sz="0" w:space="0" w:color="auto"/>
          </w:divBdr>
        </w:div>
        <w:div w:id="2016371761">
          <w:marLeft w:val="0"/>
          <w:marRight w:val="907"/>
          <w:marTop w:val="0"/>
          <w:marBottom w:val="0"/>
          <w:divBdr>
            <w:top w:val="none" w:sz="0" w:space="0" w:color="auto"/>
            <w:left w:val="none" w:sz="0" w:space="0" w:color="auto"/>
            <w:bottom w:val="none" w:sz="0" w:space="0" w:color="auto"/>
            <w:right w:val="none" w:sz="0" w:space="0" w:color="auto"/>
          </w:divBdr>
        </w:div>
      </w:divsChild>
    </w:div>
    <w:div w:id="1453137960">
      <w:bodyDiv w:val="1"/>
      <w:marLeft w:val="0"/>
      <w:marRight w:val="0"/>
      <w:marTop w:val="0"/>
      <w:marBottom w:val="0"/>
      <w:divBdr>
        <w:top w:val="none" w:sz="0" w:space="0" w:color="auto"/>
        <w:left w:val="none" w:sz="0" w:space="0" w:color="auto"/>
        <w:bottom w:val="none" w:sz="0" w:space="0" w:color="auto"/>
        <w:right w:val="none" w:sz="0" w:space="0" w:color="auto"/>
      </w:divBdr>
      <w:divsChild>
        <w:div w:id="1444885099">
          <w:marLeft w:val="0"/>
          <w:marRight w:val="907"/>
          <w:marTop w:val="0"/>
          <w:marBottom w:val="0"/>
          <w:divBdr>
            <w:top w:val="none" w:sz="0" w:space="0" w:color="auto"/>
            <w:left w:val="none" w:sz="0" w:space="0" w:color="auto"/>
            <w:bottom w:val="none" w:sz="0" w:space="0" w:color="auto"/>
            <w:right w:val="none" w:sz="0" w:space="0" w:color="auto"/>
          </w:divBdr>
        </w:div>
      </w:divsChild>
    </w:div>
    <w:div w:id="1487893739">
      <w:bodyDiv w:val="1"/>
      <w:marLeft w:val="0"/>
      <w:marRight w:val="0"/>
      <w:marTop w:val="0"/>
      <w:marBottom w:val="0"/>
      <w:divBdr>
        <w:top w:val="none" w:sz="0" w:space="0" w:color="auto"/>
        <w:left w:val="none" w:sz="0" w:space="0" w:color="auto"/>
        <w:bottom w:val="none" w:sz="0" w:space="0" w:color="auto"/>
        <w:right w:val="none" w:sz="0" w:space="0" w:color="auto"/>
      </w:divBdr>
    </w:div>
    <w:div w:id="1489786350">
      <w:bodyDiv w:val="1"/>
      <w:marLeft w:val="0"/>
      <w:marRight w:val="0"/>
      <w:marTop w:val="0"/>
      <w:marBottom w:val="0"/>
      <w:divBdr>
        <w:top w:val="none" w:sz="0" w:space="0" w:color="auto"/>
        <w:left w:val="none" w:sz="0" w:space="0" w:color="auto"/>
        <w:bottom w:val="none" w:sz="0" w:space="0" w:color="auto"/>
        <w:right w:val="none" w:sz="0" w:space="0" w:color="auto"/>
      </w:divBdr>
    </w:div>
    <w:div w:id="1490370392">
      <w:bodyDiv w:val="1"/>
      <w:marLeft w:val="0"/>
      <w:marRight w:val="0"/>
      <w:marTop w:val="0"/>
      <w:marBottom w:val="0"/>
      <w:divBdr>
        <w:top w:val="none" w:sz="0" w:space="0" w:color="auto"/>
        <w:left w:val="none" w:sz="0" w:space="0" w:color="auto"/>
        <w:bottom w:val="none" w:sz="0" w:space="0" w:color="auto"/>
        <w:right w:val="none" w:sz="0" w:space="0" w:color="auto"/>
      </w:divBdr>
    </w:div>
    <w:div w:id="1509634017">
      <w:bodyDiv w:val="1"/>
      <w:marLeft w:val="0"/>
      <w:marRight w:val="0"/>
      <w:marTop w:val="0"/>
      <w:marBottom w:val="0"/>
      <w:divBdr>
        <w:top w:val="none" w:sz="0" w:space="0" w:color="auto"/>
        <w:left w:val="none" w:sz="0" w:space="0" w:color="auto"/>
        <w:bottom w:val="none" w:sz="0" w:space="0" w:color="auto"/>
        <w:right w:val="none" w:sz="0" w:space="0" w:color="auto"/>
      </w:divBdr>
      <w:divsChild>
        <w:div w:id="633174713">
          <w:marLeft w:val="0"/>
          <w:marRight w:val="1080"/>
          <w:marTop w:val="0"/>
          <w:marBottom w:val="0"/>
          <w:divBdr>
            <w:top w:val="none" w:sz="0" w:space="0" w:color="auto"/>
            <w:left w:val="none" w:sz="0" w:space="0" w:color="auto"/>
            <w:bottom w:val="none" w:sz="0" w:space="0" w:color="auto"/>
            <w:right w:val="none" w:sz="0" w:space="0" w:color="auto"/>
          </w:divBdr>
        </w:div>
        <w:div w:id="834343715">
          <w:marLeft w:val="0"/>
          <w:marRight w:val="1080"/>
          <w:marTop w:val="0"/>
          <w:marBottom w:val="0"/>
          <w:divBdr>
            <w:top w:val="none" w:sz="0" w:space="0" w:color="auto"/>
            <w:left w:val="none" w:sz="0" w:space="0" w:color="auto"/>
            <w:bottom w:val="none" w:sz="0" w:space="0" w:color="auto"/>
            <w:right w:val="none" w:sz="0" w:space="0" w:color="auto"/>
          </w:divBdr>
        </w:div>
        <w:div w:id="483208591">
          <w:marLeft w:val="0"/>
          <w:marRight w:val="1080"/>
          <w:marTop w:val="0"/>
          <w:marBottom w:val="0"/>
          <w:divBdr>
            <w:top w:val="none" w:sz="0" w:space="0" w:color="auto"/>
            <w:left w:val="none" w:sz="0" w:space="0" w:color="auto"/>
            <w:bottom w:val="none" w:sz="0" w:space="0" w:color="auto"/>
            <w:right w:val="none" w:sz="0" w:space="0" w:color="auto"/>
          </w:divBdr>
        </w:div>
        <w:div w:id="828981019">
          <w:marLeft w:val="0"/>
          <w:marRight w:val="1080"/>
          <w:marTop w:val="0"/>
          <w:marBottom w:val="0"/>
          <w:divBdr>
            <w:top w:val="none" w:sz="0" w:space="0" w:color="auto"/>
            <w:left w:val="none" w:sz="0" w:space="0" w:color="auto"/>
            <w:bottom w:val="none" w:sz="0" w:space="0" w:color="auto"/>
            <w:right w:val="none" w:sz="0" w:space="0" w:color="auto"/>
          </w:divBdr>
        </w:div>
        <w:div w:id="1001347403">
          <w:marLeft w:val="0"/>
          <w:marRight w:val="1080"/>
          <w:marTop w:val="0"/>
          <w:marBottom w:val="0"/>
          <w:divBdr>
            <w:top w:val="none" w:sz="0" w:space="0" w:color="auto"/>
            <w:left w:val="none" w:sz="0" w:space="0" w:color="auto"/>
            <w:bottom w:val="none" w:sz="0" w:space="0" w:color="auto"/>
            <w:right w:val="none" w:sz="0" w:space="0" w:color="auto"/>
          </w:divBdr>
        </w:div>
        <w:div w:id="1171063833">
          <w:marLeft w:val="0"/>
          <w:marRight w:val="1080"/>
          <w:marTop w:val="0"/>
          <w:marBottom w:val="0"/>
          <w:divBdr>
            <w:top w:val="none" w:sz="0" w:space="0" w:color="auto"/>
            <w:left w:val="none" w:sz="0" w:space="0" w:color="auto"/>
            <w:bottom w:val="none" w:sz="0" w:space="0" w:color="auto"/>
            <w:right w:val="none" w:sz="0" w:space="0" w:color="auto"/>
          </w:divBdr>
        </w:div>
        <w:div w:id="1075130615">
          <w:marLeft w:val="0"/>
          <w:marRight w:val="1080"/>
          <w:marTop w:val="0"/>
          <w:marBottom w:val="0"/>
          <w:divBdr>
            <w:top w:val="none" w:sz="0" w:space="0" w:color="auto"/>
            <w:left w:val="none" w:sz="0" w:space="0" w:color="auto"/>
            <w:bottom w:val="none" w:sz="0" w:space="0" w:color="auto"/>
            <w:right w:val="none" w:sz="0" w:space="0" w:color="auto"/>
          </w:divBdr>
        </w:div>
        <w:div w:id="1003356617">
          <w:marLeft w:val="0"/>
          <w:marRight w:val="1080"/>
          <w:marTop w:val="0"/>
          <w:marBottom w:val="0"/>
          <w:divBdr>
            <w:top w:val="none" w:sz="0" w:space="0" w:color="auto"/>
            <w:left w:val="none" w:sz="0" w:space="0" w:color="auto"/>
            <w:bottom w:val="none" w:sz="0" w:space="0" w:color="auto"/>
            <w:right w:val="none" w:sz="0" w:space="0" w:color="auto"/>
          </w:divBdr>
        </w:div>
        <w:div w:id="429203657">
          <w:marLeft w:val="0"/>
          <w:marRight w:val="1080"/>
          <w:marTop w:val="0"/>
          <w:marBottom w:val="0"/>
          <w:divBdr>
            <w:top w:val="none" w:sz="0" w:space="0" w:color="auto"/>
            <w:left w:val="none" w:sz="0" w:space="0" w:color="auto"/>
            <w:bottom w:val="none" w:sz="0" w:space="0" w:color="auto"/>
            <w:right w:val="none" w:sz="0" w:space="0" w:color="auto"/>
          </w:divBdr>
        </w:div>
      </w:divsChild>
    </w:div>
    <w:div w:id="1918662573">
      <w:bodyDiv w:val="1"/>
      <w:marLeft w:val="0"/>
      <w:marRight w:val="0"/>
      <w:marTop w:val="0"/>
      <w:marBottom w:val="0"/>
      <w:divBdr>
        <w:top w:val="none" w:sz="0" w:space="0" w:color="auto"/>
        <w:left w:val="none" w:sz="0" w:space="0" w:color="auto"/>
        <w:bottom w:val="none" w:sz="0" w:space="0" w:color="auto"/>
        <w:right w:val="none" w:sz="0" w:space="0" w:color="auto"/>
      </w:divBdr>
    </w:div>
    <w:div w:id="2146964195">
      <w:bodyDiv w:val="1"/>
      <w:marLeft w:val="0"/>
      <w:marRight w:val="0"/>
      <w:marTop w:val="0"/>
      <w:marBottom w:val="0"/>
      <w:divBdr>
        <w:top w:val="none" w:sz="0" w:space="0" w:color="auto"/>
        <w:left w:val="none" w:sz="0" w:space="0" w:color="auto"/>
        <w:bottom w:val="none" w:sz="0" w:space="0" w:color="auto"/>
        <w:right w:val="none" w:sz="0" w:space="0" w:color="auto"/>
      </w:divBdr>
      <w:divsChild>
        <w:div w:id="123550732">
          <w:marLeft w:val="0"/>
          <w:marRight w:val="360"/>
          <w:marTop w:val="200"/>
          <w:marBottom w:val="0"/>
          <w:divBdr>
            <w:top w:val="none" w:sz="0" w:space="0" w:color="auto"/>
            <w:left w:val="none" w:sz="0" w:space="0" w:color="auto"/>
            <w:bottom w:val="none" w:sz="0" w:space="0" w:color="auto"/>
            <w:right w:val="none" w:sz="0" w:space="0" w:color="auto"/>
          </w:divBdr>
        </w:div>
        <w:div w:id="36008562">
          <w:marLeft w:val="0"/>
          <w:marRight w:val="360"/>
          <w:marTop w:val="200"/>
          <w:marBottom w:val="0"/>
          <w:divBdr>
            <w:top w:val="none" w:sz="0" w:space="0" w:color="auto"/>
            <w:left w:val="none" w:sz="0" w:space="0" w:color="auto"/>
            <w:bottom w:val="none" w:sz="0" w:space="0" w:color="auto"/>
            <w:right w:val="none" w:sz="0" w:space="0" w:color="auto"/>
          </w:divBdr>
        </w:div>
        <w:div w:id="1973051093">
          <w:marLeft w:val="0"/>
          <w:marRight w:val="360"/>
          <w:marTop w:val="200"/>
          <w:marBottom w:val="0"/>
          <w:divBdr>
            <w:top w:val="none" w:sz="0" w:space="0" w:color="auto"/>
            <w:left w:val="none" w:sz="0" w:space="0" w:color="auto"/>
            <w:bottom w:val="none" w:sz="0" w:space="0" w:color="auto"/>
            <w:right w:val="none" w:sz="0" w:space="0" w:color="auto"/>
          </w:divBdr>
        </w:div>
        <w:div w:id="1916238209">
          <w:marLeft w:val="0"/>
          <w:marRight w:val="360"/>
          <w:marTop w:val="200"/>
          <w:marBottom w:val="0"/>
          <w:divBdr>
            <w:top w:val="none" w:sz="0" w:space="0" w:color="auto"/>
            <w:left w:val="none" w:sz="0" w:space="0" w:color="auto"/>
            <w:bottom w:val="none" w:sz="0" w:space="0" w:color="auto"/>
            <w:right w:val="none" w:sz="0" w:space="0" w:color="auto"/>
          </w:divBdr>
        </w:div>
        <w:div w:id="1053430325">
          <w:marLeft w:val="0"/>
          <w:marRight w:val="360"/>
          <w:marTop w:val="20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nc\AppData\Local\Temp\7zO4FA83445\a4%20&#1513;&#1501;%20&#1502;&#1495;&#1500;&#1511;&#1492;%20&#1500;&#1506;&#1512;&#1497;&#1499;&#1492;.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uri="GoogleDocsCustomDataVersion1">
  <go:docsCustomData xmlns:go="http://customooxmlschemas.google.com/" roundtripDataSignature="AMtx7mjBgUxT8GKrpPsx0GIAEZFrX01stA==">AMUW2mWo3agxLDzt5ddh2bHhYMbshTc8DeK8eLgzhJQfXna1h/h7Z+5//ReqNQCDKJdhbno9m+OSERtvnFnHoxlwQQw+VR9rEFOXMvqFRd3Ub3EQpTqsLTs=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a4 שם מחלקה לעריכה</Template>
  <TotalTime>44</TotalTime>
  <Pages>1</Pages>
  <Words>1401</Words>
  <Characters>7010</Characters>
  <Application>Microsoft Office Word</Application>
  <DocSecurity>0</DocSecurity>
  <Lines>58</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ועדת חינוך ראשונה תשנת 2019</vt:lpstr>
      <vt:lpstr>ועדת חינוך ראשונה תשנת 2019</vt:lpstr>
    </vt:vector>
  </TitlesOfParts>
  <Company/>
  <LinksUpToDate>false</LinksUpToDate>
  <CharactersWithSpaces>8395</CharactersWithSpaces>
  <SharedDoc>false</SharedDoc>
  <HLinks>
    <vt:vector size="6" baseType="variant">
      <vt:variant>
        <vt:i4>8257560</vt:i4>
      </vt:variant>
      <vt:variant>
        <vt:i4>6</vt:i4>
      </vt:variant>
      <vt:variant>
        <vt:i4>0</vt:i4>
      </vt:variant>
      <vt:variant>
        <vt:i4>5</vt:i4>
      </vt:variant>
      <vt:variant>
        <vt:lpwstr>mailto:hinuch@ksaba.co.il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חינוך ראשונה תשנת 2019</dc:title>
  <dc:subject>460331</dc:subject>
  <dc:creator>מורן כרמלי</dc:creator>
  <cp:keywords/>
  <dc:description/>
  <cp:lastModifiedBy>ליאל קורן</cp:lastModifiedBy>
  <cp:revision>3</cp:revision>
  <cp:lastPrinted>2025-12-04T11:12:00Z</cp:lastPrinted>
  <dcterms:created xsi:type="dcterms:W3CDTF">2026-08-13T10:22:00Z</dcterms:created>
  <dcterms:modified xsi:type="dcterms:W3CDTF">2026-08-13T10:52:00Z</dcterms:modified>
</cp:coreProperties>
</file>